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71F" w:rsidRDefault="00A7071F" w:rsidP="00CA4813"/>
    <w:p w:rsidR="009845E4" w:rsidRPr="00274917" w:rsidRDefault="009845E4" w:rsidP="00CA4813">
      <w:pPr>
        <w:spacing w:after="0" w:line="240" w:lineRule="auto"/>
        <w:rPr>
          <w:rFonts w:eastAsia="Times New Roman" w:cs="Times New Roman"/>
          <w:b/>
          <w:sz w:val="32"/>
          <w:szCs w:val="24"/>
        </w:rPr>
      </w:pPr>
      <w:r>
        <w:rPr>
          <w:rFonts w:eastAsia="Times New Roman" w:cs="Times New Roman"/>
          <w:b/>
          <w:sz w:val="32"/>
          <w:szCs w:val="24"/>
        </w:rPr>
        <w:t>Galesburg-Charleston Memorial</w:t>
      </w:r>
      <w:r w:rsidRPr="00274917">
        <w:rPr>
          <w:rFonts w:eastAsia="Times New Roman" w:cs="Times New Roman"/>
          <w:b/>
          <w:sz w:val="32"/>
          <w:szCs w:val="24"/>
        </w:rPr>
        <w:t xml:space="preserve"> District Library Press Release</w:t>
      </w:r>
    </w:p>
    <w:p w:rsidR="009845E4" w:rsidRPr="00274917" w:rsidRDefault="009845E4" w:rsidP="00CA4813">
      <w:pPr>
        <w:spacing w:after="0" w:line="240" w:lineRule="auto"/>
        <w:rPr>
          <w:rFonts w:eastAsia="Times New Roman" w:cs="Times New Roman"/>
          <w:b/>
          <w:sz w:val="32"/>
          <w:szCs w:val="24"/>
        </w:rPr>
      </w:pPr>
    </w:p>
    <w:p w:rsidR="009845E4" w:rsidRPr="00274917" w:rsidRDefault="009845E4" w:rsidP="00CA4813">
      <w:pPr>
        <w:spacing w:after="0" w:line="240" w:lineRule="auto"/>
        <w:rPr>
          <w:rFonts w:eastAsia="Times New Roman" w:cs="Times New Roman"/>
          <w:szCs w:val="24"/>
        </w:rPr>
      </w:pPr>
      <w:r w:rsidRPr="00274917">
        <w:rPr>
          <w:rFonts w:eastAsia="Times New Roman" w:cs="Times New Roman"/>
          <w:szCs w:val="24"/>
        </w:rPr>
        <w:t>FOR IMMEDIATE RELEASE</w:t>
      </w:r>
    </w:p>
    <w:p w:rsidR="009845E4" w:rsidRPr="00274917" w:rsidRDefault="009845E4" w:rsidP="00CA4813">
      <w:pPr>
        <w:spacing w:after="0" w:line="240" w:lineRule="auto"/>
        <w:rPr>
          <w:rFonts w:eastAsia="Times New Roman" w:cs="Times New Roman"/>
          <w:szCs w:val="24"/>
        </w:rPr>
      </w:pPr>
    </w:p>
    <w:p w:rsidR="009845E4" w:rsidRPr="00274917" w:rsidRDefault="009845E4" w:rsidP="00CA4813">
      <w:pPr>
        <w:spacing w:after="0" w:line="240" w:lineRule="auto"/>
        <w:rPr>
          <w:rFonts w:eastAsia="Times New Roman" w:cs="Times New Roman"/>
          <w:b/>
          <w:i/>
          <w:szCs w:val="24"/>
        </w:rPr>
      </w:pPr>
      <w:r w:rsidRPr="00274917">
        <w:rPr>
          <w:rFonts w:eastAsia="Times New Roman" w:cs="Times New Roman"/>
          <w:szCs w:val="24"/>
        </w:rPr>
        <w:t xml:space="preserve">Contact:  </w:t>
      </w:r>
      <w:r>
        <w:rPr>
          <w:rFonts w:eastAsia="Times New Roman" w:cs="Times New Roman"/>
          <w:b/>
          <w:i/>
          <w:szCs w:val="24"/>
        </w:rPr>
        <w:t>Helena Hayes</w:t>
      </w:r>
    </w:p>
    <w:p w:rsidR="009845E4" w:rsidRPr="00274917" w:rsidRDefault="009845E4" w:rsidP="00CA4813">
      <w:pPr>
        <w:spacing w:after="0" w:line="240" w:lineRule="auto"/>
        <w:rPr>
          <w:rFonts w:eastAsia="Times New Roman" w:cs="Times New Roman"/>
          <w:b/>
          <w:i/>
          <w:szCs w:val="24"/>
        </w:rPr>
      </w:pPr>
      <w:r>
        <w:rPr>
          <w:rFonts w:eastAsia="Times New Roman" w:cs="Times New Roman"/>
          <w:szCs w:val="24"/>
        </w:rPr>
        <w:t>269-665-7839</w:t>
      </w:r>
    </w:p>
    <w:p w:rsidR="00170AC0" w:rsidRDefault="00170AC0" w:rsidP="00CA4813">
      <w:pPr>
        <w:spacing w:after="0" w:line="276" w:lineRule="auto"/>
        <w:rPr>
          <w:rFonts w:cs="Times New Roman"/>
          <w:b/>
          <w:sz w:val="28"/>
          <w:szCs w:val="28"/>
        </w:rPr>
      </w:pPr>
    </w:p>
    <w:p w:rsidR="009845E4" w:rsidRPr="00A9243F" w:rsidRDefault="00763068" w:rsidP="00CA4813">
      <w:pPr>
        <w:spacing w:after="0" w:line="276" w:lineRule="auto"/>
        <w:jc w:val="center"/>
        <w:rPr>
          <w:rFonts w:cs="Times New Roman"/>
          <w:i/>
        </w:rPr>
      </w:pPr>
      <w:r>
        <w:rPr>
          <w:rFonts w:cs="Times New Roman"/>
          <w:b/>
          <w:sz w:val="28"/>
          <w:szCs w:val="28"/>
        </w:rPr>
        <w:t>Galesburg</w:t>
      </w:r>
      <w:r w:rsidR="00396917">
        <w:rPr>
          <w:rFonts w:cs="Times New Roman"/>
          <w:b/>
          <w:sz w:val="28"/>
          <w:szCs w:val="28"/>
        </w:rPr>
        <w:t>-Charleston</w:t>
      </w:r>
      <w:r>
        <w:rPr>
          <w:rFonts w:cs="Times New Roman"/>
          <w:b/>
          <w:sz w:val="28"/>
          <w:szCs w:val="28"/>
        </w:rPr>
        <w:t xml:space="preserve"> Library</w:t>
      </w:r>
      <w:r w:rsidR="000B22BF">
        <w:rPr>
          <w:rFonts w:cs="Times New Roman"/>
          <w:b/>
          <w:sz w:val="28"/>
          <w:szCs w:val="28"/>
        </w:rPr>
        <w:t xml:space="preserve"> to Eliminate Late Fines</w:t>
      </w:r>
    </w:p>
    <w:p w:rsidR="009845E4" w:rsidRDefault="009845E4" w:rsidP="00CA4813"/>
    <w:p w:rsidR="003638AB" w:rsidRDefault="000B22BF" w:rsidP="00CA4813">
      <w:pPr>
        <w:jc w:val="both"/>
        <w:rPr>
          <w:color w:val="201F1E"/>
          <w:sz w:val="22"/>
          <w:shd w:val="clear" w:color="auto" w:fill="FFFFFF"/>
        </w:rPr>
      </w:pPr>
      <w:r>
        <w:rPr>
          <w:rStyle w:val="markyqsbzwpk0"/>
          <w:color w:val="201F1E"/>
          <w:sz w:val="22"/>
          <w:bdr w:val="none" w:sz="0" w:space="0" w:color="auto" w:frame="1"/>
          <w:shd w:val="clear" w:color="auto" w:fill="FFFFFF"/>
        </w:rPr>
        <w:t>GALESBURG</w:t>
      </w:r>
      <w:r>
        <w:rPr>
          <w:color w:val="201F1E"/>
          <w:sz w:val="22"/>
          <w:shd w:val="clear" w:color="auto" w:fill="FFFFFF"/>
        </w:rPr>
        <w:t>, Michigan — Late </w:t>
      </w:r>
      <w:r>
        <w:rPr>
          <w:rStyle w:val="markyi72jrr68"/>
          <w:color w:val="201F1E"/>
          <w:sz w:val="22"/>
          <w:bdr w:val="none" w:sz="0" w:space="0" w:color="auto" w:frame="1"/>
          <w:shd w:val="clear" w:color="auto" w:fill="FFFFFF"/>
        </w:rPr>
        <w:t>fine</w:t>
      </w:r>
      <w:r>
        <w:rPr>
          <w:color w:val="201F1E"/>
          <w:sz w:val="22"/>
          <w:shd w:val="clear" w:color="auto" w:fill="FFFFFF"/>
        </w:rPr>
        <w:t>s will soon be a thing of the past at </w:t>
      </w:r>
      <w:r>
        <w:rPr>
          <w:color w:val="201F1E"/>
          <w:sz w:val="22"/>
          <w:shd w:val="clear" w:color="auto" w:fill="FFFFFF"/>
        </w:rPr>
        <w:t>Galesburg-Charleston Memorial</w:t>
      </w:r>
      <w:r>
        <w:rPr>
          <w:color w:val="201F1E"/>
          <w:sz w:val="22"/>
          <w:shd w:val="clear" w:color="auto" w:fill="FFFFFF"/>
        </w:rPr>
        <w:t xml:space="preserve"> District Library. Beginning </w:t>
      </w:r>
      <w:r>
        <w:rPr>
          <w:color w:val="201F1E"/>
          <w:sz w:val="22"/>
          <w:shd w:val="clear" w:color="auto" w:fill="FFFFFF"/>
        </w:rPr>
        <w:t>January</w:t>
      </w:r>
      <w:r>
        <w:rPr>
          <w:color w:val="201F1E"/>
          <w:sz w:val="22"/>
          <w:shd w:val="clear" w:color="auto" w:fill="FFFFFF"/>
        </w:rPr>
        <w:t xml:space="preserve"> 1, 20</w:t>
      </w:r>
      <w:r>
        <w:rPr>
          <w:color w:val="201F1E"/>
          <w:sz w:val="22"/>
          <w:shd w:val="clear" w:color="auto" w:fill="FFFFFF"/>
        </w:rPr>
        <w:t>20</w:t>
      </w:r>
      <w:r>
        <w:rPr>
          <w:color w:val="201F1E"/>
          <w:sz w:val="22"/>
          <w:shd w:val="clear" w:color="auto" w:fill="FFFFFF"/>
        </w:rPr>
        <w:t>, the library will stop charging </w:t>
      </w:r>
      <w:r>
        <w:rPr>
          <w:rStyle w:val="markyi72jrr68"/>
          <w:color w:val="201F1E"/>
          <w:sz w:val="22"/>
          <w:bdr w:val="none" w:sz="0" w:space="0" w:color="auto" w:frame="1"/>
          <w:shd w:val="clear" w:color="auto" w:fill="FFFFFF"/>
        </w:rPr>
        <w:t>fine</w:t>
      </w:r>
      <w:r>
        <w:rPr>
          <w:color w:val="201F1E"/>
          <w:sz w:val="22"/>
          <w:shd w:val="clear" w:color="auto" w:fill="FFFFFF"/>
        </w:rPr>
        <w:t>s for overdue materials.</w:t>
      </w:r>
    </w:p>
    <w:p w:rsidR="00A80E68" w:rsidRDefault="00A80E68" w:rsidP="00CA4813">
      <w:pPr>
        <w:pStyle w:val="xmsonormal"/>
        <w:shd w:val="clear" w:color="auto" w:fill="FFFFFF"/>
        <w:spacing w:before="0" w:beforeAutospacing="0" w:after="0" w:afterAutospacing="0"/>
        <w:jc w:val="both"/>
        <w:rPr>
          <w:color w:val="201F1E"/>
          <w:sz w:val="22"/>
          <w:szCs w:val="22"/>
          <w:bdr w:val="none" w:sz="0" w:space="0" w:color="auto" w:frame="1"/>
        </w:rPr>
      </w:pPr>
      <w:r w:rsidRPr="00A80E68">
        <w:rPr>
          <w:rStyle w:val="markxgq7k3435"/>
          <w:color w:val="201F1E"/>
          <w:sz w:val="22"/>
          <w:szCs w:val="22"/>
          <w:bdr w:val="none" w:sz="0" w:space="0" w:color="auto" w:frame="1"/>
        </w:rPr>
        <w:t xml:space="preserve">Fine-free libraries are not new. For the last 10–15 years, libraries across the country have eliminated fines and reported an increase in library usage overall. </w:t>
      </w:r>
      <w:r>
        <w:rPr>
          <w:color w:val="201F1E"/>
          <w:sz w:val="22"/>
          <w:szCs w:val="22"/>
          <w:bdr w:val="none" w:sz="0" w:space="0" w:color="auto" w:frame="1"/>
        </w:rPr>
        <w:t xml:space="preserve"> Studies from libraries around the </w:t>
      </w:r>
      <w:r>
        <w:rPr>
          <w:color w:val="201F1E"/>
          <w:sz w:val="22"/>
          <w:szCs w:val="22"/>
          <w:bdr w:val="none" w:sz="0" w:space="0" w:color="auto" w:frame="1"/>
        </w:rPr>
        <w:t xml:space="preserve">country </w:t>
      </w:r>
      <w:r>
        <w:rPr>
          <w:color w:val="201F1E"/>
          <w:sz w:val="22"/>
          <w:szCs w:val="22"/>
          <w:bdr w:val="none" w:sz="0" w:space="0" w:color="auto" w:frame="1"/>
        </w:rPr>
        <w:t>have shown that library </w:t>
      </w:r>
      <w:r>
        <w:rPr>
          <w:rStyle w:val="markr2vuirwke"/>
          <w:color w:val="201F1E"/>
          <w:sz w:val="22"/>
          <w:szCs w:val="22"/>
          <w:bdr w:val="none" w:sz="0" w:space="0" w:color="auto" w:frame="1"/>
        </w:rPr>
        <w:t>fine</w:t>
      </w:r>
      <w:r>
        <w:rPr>
          <w:color w:val="201F1E"/>
          <w:sz w:val="22"/>
          <w:szCs w:val="22"/>
          <w:bdr w:val="none" w:sz="0" w:space="0" w:color="auto" w:frame="1"/>
        </w:rPr>
        <w:t>s are not effective as a mechanism to encourage timely return of materials, and instea</w:t>
      </w:r>
      <w:r>
        <w:rPr>
          <w:color w:val="201F1E"/>
          <w:sz w:val="22"/>
          <w:szCs w:val="22"/>
          <w:bdr w:val="none" w:sz="0" w:space="0" w:color="auto" w:frame="1"/>
        </w:rPr>
        <w:t>d serve as an economic barrier.</w:t>
      </w:r>
    </w:p>
    <w:p w:rsidR="00CA4813" w:rsidRDefault="00CA4813" w:rsidP="00CA4813">
      <w:pPr>
        <w:pStyle w:val="xmsonormal"/>
        <w:shd w:val="clear" w:color="auto" w:fill="FFFFFF"/>
        <w:spacing w:before="0" w:beforeAutospacing="0" w:after="0" w:afterAutospacing="0"/>
        <w:jc w:val="both"/>
        <w:rPr>
          <w:color w:val="201F1E"/>
          <w:sz w:val="22"/>
          <w:szCs w:val="22"/>
          <w:bdr w:val="none" w:sz="0" w:space="0" w:color="auto" w:frame="1"/>
        </w:rPr>
      </w:pPr>
    </w:p>
    <w:p w:rsidR="00CA4813" w:rsidRPr="00CA4813" w:rsidRDefault="00CA4813" w:rsidP="00CA4813">
      <w:pPr>
        <w:pStyle w:val="xmsonormal"/>
        <w:shd w:val="clear" w:color="auto" w:fill="FFFFFF"/>
        <w:spacing w:before="0" w:beforeAutospacing="0" w:after="0" w:afterAutospacing="0"/>
        <w:jc w:val="both"/>
        <w:rPr>
          <w:color w:val="201F1E"/>
          <w:sz w:val="22"/>
          <w:szCs w:val="22"/>
        </w:rPr>
      </w:pPr>
      <w:r w:rsidRPr="00CA4813">
        <w:rPr>
          <w:color w:val="201F1E"/>
          <w:sz w:val="22"/>
          <w:szCs w:val="22"/>
        </w:rPr>
        <w:t>Accordin</w:t>
      </w:r>
      <w:r>
        <w:rPr>
          <w:color w:val="201F1E"/>
          <w:sz w:val="22"/>
          <w:szCs w:val="22"/>
        </w:rPr>
        <w:t xml:space="preserve">g to the US Census Bureau, 29% </w:t>
      </w:r>
      <w:r w:rsidRPr="00CA4813">
        <w:rPr>
          <w:color w:val="201F1E"/>
          <w:sz w:val="22"/>
          <w:szCs w:val="22"/>
        </w:rPr>
        <w:t>of all households in the City of Galesburg live below the poverty line. For families with children under 18, that number is 39% and for families with children under 5 years old the number rises to 65%.</w:t>
      </w:r>
    </w:p>
    <w:p w:rsidR="00A80E68" w:rsidRDefault="00A80E68" w:rsidP="00CA4813">
      <w:pPr>
        <w:pStyle w:val="xmsonormal"/>
        <w:shd w:val="clear" w:color="auto" w:fill="FFFFFF"/>
        <w:spacing w:before="0" w:beforeAutospacing="0" w:after="0" w:afterAutospacing="0"/>
        <w:jc w:val="both"/>
        <w:rPr>
          <w:color w:val="201F1E"/>
          <w:sz w:val="22"/>
          <w:szCs w:val="22"/>
          <w:bdr w:val="none" w:sz="0" w:space="0" w:color="auto" w:frame="1"/>
        </w:rPr>
      </w:pPr>
    </w:p>
    <w:p w:rsidR="000B22BF" w:rsidRDefault="000B22BF" w:rsidP="00CA4813">
      <w:pPr>
        <w:pStyle w:val="xmsonormal"/>
        <w:shd w:val="clear" w:color="auto" w:fill="FFFFFF"/>
        <w:spacing w:before="0" w:beforeAutospacing="0" w:after="0" w:afterAutospacing="0"/>
        <w:jc w:val="both"/>
        <w:rPr>
          <w:color w:val="201F1E"/>
          <w:sz w:val="22"/>
          <w:szCs w:val="22"/>
          <w:bdr w:val="none" w:sz="0" w:space="0" w:color="auto" w:frame="1"/>
        </w:rPr>
      </w:pPr>
      <w:r>
        <w:rPr>
          <w:color w:val="201F1E"/>
          <w:sz w:val="22"/>
          <w:szCs w:val="22"/>
          <w:bdr w:val="none" w:sz="0" w:space="0" w:color="auto" w:frame="1"/>
        </w:rPr>
        <w:t xml:space="preserve">“It’s about access,” said </w:t>
      </w:r>
      <w:r>
        <w:rPr>
          <w:color w:val="201F1E"/>
          <w:sz w:val="22"/>
          <w:szCs w:val="22"/>
          <w:bdr w:val="none" w:sz="0" w:space="0" w:color="auto" w:frame="1"/>
        </w:rPr>
        <w:t>Helena Hayes</w:t>
      </w:r>
      <w:r>
        <w:rPr>
          <w:color w:val="201F1E"/>
          <w:sz w:val="22"/>
          <w:szCs w:val="22"/>
          <w:bdr w:val="none" w:sz="0" w:space="0" w:color="auto" w:frame="1"/>
        </w:rPr>
        <w:t xml:space="preserve">, library director. </w:t>
      </w:r>
      <w:r>
        <w:rPr>
          <w:color w:val="201F1E"/>
          <w:sz w:val="22"/>
          <w:szCs w:val="22"/>
          <w:bdr w:val="none" w:sz="0" w:space="0" w:color="auto" w:frame="1"/>
        </w:rPr>
        <w:t>“Our current mission states, ‘</w:t>
      </w:r>
      <w:r w:rsidRPr="000B22BF">
        <w:rPr>
          <w:color w:val="201F1E"/>
          <w:sz w:val="22"/>
          <w:szCs w:val="22"/>
          <w:bdr w:val="none" w:sz="0" w:space="0" w:color="auto" w:frame="1"/>
        </w:rPr>
        <w:t>[t]he Library strives to inform, enrich and equip residents in our community by creating and promoting access to a wealth of ideas and in</w:t>
      </w:r>
      <w:r>
        <w:rPr>
          <w:color w:val="201F1E"/>
          <w:sz w:val="22"/>
          <w:szCs w:val="22"/>
          <w:bdr w:val="none" w:sz="0" w:space="0" w:color="auto" w:frame="1"/>
        </w:rPr>
        <w:t xml:space="preserve">formation…’ </w:t>
      </w:r>
      <w:r w:rsidRPr="000B22BF">
        <w:rPr>
          <w:color w:val="201F1E"/>
          <w:sz w:val="22"/>
          <w:szCs w:val="22"/>
          <w:bdr w:val="none" w:sz="0" w:space="0" w:color="auto" w:frame="1"/>
        </w:rPr>
        <w:t>It is clear that overdue fines can be a barrier to access of library materials by those residents who most often rely on our services.</w:t>
      </w:r>
      <w:r>
        <w:rPr>
          <w:color w:val="201F1E"/>
          <w:sz w:val="22"/>
          <w:szCs w:val="22"/>
          <w:bdr w:val="none" w:sz="0" w:space="0" w:color="auto" w:frame="1"/>
        </w:rPr>
        <w:t>”</w:t>
      </w:r>
    </w:p>
    <w:p w:rsidR="000B22BF" w:rsidRDefault="000B22BF" w:rsidP="00CA4813">
      <w:pPr>
        <w:pStyle w:val="xmsonormal"/>
        <w:shd w:val="clear" w:color="auto" w:fill="FFFFFF"/>
        <w:spacing w:before="0" w:beforeAutospacing="0" w:after="0" w:afterAutospacing="0"/>
        <w:jc w:val="both"/>
        <w:rPr>
          <w:color w:val="201F1E"/>
          <w:sz w:val="22"/>
          <w:szCs w:val="22"/>
          <w:bdr w:val="none" w:sz="0" w:space="0" w:color="auto" w:frame="1"/>
        </w:rPr>
      </w:pPr>
    </w:p>
    <w:p w:rsidR="000B22BF" w:rsidRPr="000B22BF" w:rsidRDefault="000B22BF" w:rsidP="00CA4813">
      <w:pPr>
        <w:pStyle w:val="xmsonormal"/>
        <w:shd w:val="clear" w:color="auto" w:fill="FFFFFF"/>
        <w:spacing w:before="0" w:beforeAutospacing="0" w:after="0" w:afterAutospacing="0"/>
        <w:jc w:val="both"/>
        <w:rPr>
          <w:color w:val="201F1E"/>
          <w:sz w:val="22"/>
          <w:szCs w:val="22"/>
        </w:rPr>
      </w:pPr>
      <w:r w:rsidRPr="000B22BF">
        <w:rPr>
          <w:color w:val="201F1E"/>
          <w:sz w:val="22"/>
          <w:szCs w:val="22"/>
        </w:rPr>
        <w:t>There is mounting evidence that overdue fines are not an effective mechanism to encourage the timely return of materials and that eliminating fines increases library usage. In “Economic Barriers to Information Access, An Interpretation of the Library Bill of Rights,” ALA states, “All library policies and procedures, particularly those involving fines, fees or other user charges, should be scrutinized for potential barriers to access.”</w:t>
      </w:r>
    </w:p>
    <w:p w:rsidR="000B22BF" w:rsidRDefault="000B22BF" w:rsidP="00CA4813">
      <w:pPr>
        <w:pStyle w:val="xmsonormal"/>
        <w:shd w:val="clear" w:color="auto" w:fill="FFFFFF"/>
        <w:spacing w:before="0" w:beforeAutospacing="0" w:after="0" w:afterAutospacing="0"/>
        <w:jc w:val="both"/>
        <w:rPr>
          <w:rFonts w:ascii="Calibri" w:hAnsi="Calibri" w:cs="Calibri"/>
          <w:color w:val="201F1E"/>
          <w:sz w:val="22"/>
          <w:szCs w:val="22"/>
        </w:rPr>
      </w:pPr>
      <w:r>
        <w:rPr>
          <w:color w:val="201F1E"/>
          <w:sz w:val="22"/>
          <w:szCs w:val="22"/>
          <w:bdr w:val="none" w:sz="0" w:space="0" w:color="auto" w:frame="1"/>
        </w:rPr>
        <w:t> </w:t>
      </w:r>
    </w:p>
    <w:p w:rsidR="000B22BF" w:rsidRDefault="00CA4813" w:rsidP="00CA4813">
      <w:pPr>
        <w:pStyle w:val="xmsonormal"/>
        <w:shd w:val="clear" w:color="auto" w:fill="FFFFFF"/>
        <w:spacing w:before="0" w:beforeAutospacing="0" w:after="0" w:afterAutospacing="0"/>
        <w:jc w:val="both"/>
        <w:rPr>
          <w:color w:val="201F1E"/>
          <w:sz w:val="22"/>
          <w:szCs w:val="22"/>
          <w:bdr w:val="none" w:sz="0" w:space="0" w:color="auto" w:frame="1"/>
        </w:rPr>
      </w:pPr>
      <w:r>
        <w:rPr>
          <w:color w:val="201F1E"/>
          <w:sz w:val="22"/>
          <w:szCs w:val="22"/>
          <w:bdr w:val="none" w:sz="0" w:space="0" w:color="auto" w:frame="1"/>
        </w:rPr>
        <w:t>The</w:t>
      </w:r>
      <w:bookmarkStart w:id="0" w:name="_GoBack"/>
      <w:bookmarkEnd w:id="0"/>
      <w:r w:rsidR="000B22BF">
        <w:rPr>
          <w:color w:val="201F1E"/>
          <w:sz w:val="22"/>
          <w:szCs w:val="22"/>
          <w:bdr w:val="none" w:sz="0" w:space="0" w:color="auto" w:frame="1"/>
        </w:rPr>
        <w:t xml:space="preserve"> change in policy for the library includes eliminating all overdue </w:t>
      </w:r>
      <w:r w:rsidR="000B22BF">
        <w:rPr>
          <w:rStyle w:val="markyi72jrr68"/>
          <w:color w:val="201F1E"/>
          <w:sz w:val="22"/>
          <w:szCs w:val="22"/>
          <w:bdr w:val="none" w:sz="0" w:space="0" w:color="auto" w:frame="1"/>
        </w:rPr>
        <w:t>fine</w:t>
      </w:r>
      <w:r w:rsidR="000B22BF">
        <w:rPr>
          <w:color w:val="201F1E"/>
          <w:sz w:val="22"/>
          <w:szCs w:val="22"/>
          <w:bdr w:val="none" w:sz="0" w:space="0" w:color="auto" w:frame="1"/>
        </w:rPr>
        <w:t>s, and forgiving any </w:t>
      </w:r>
      <w:r w:rsidR="000B22BF">
        <w:rPr>
          <w:rStyle w:val="markyi72jrr68"/>
          <w:color w:val="201F1E"/>
          <w:sz w:val="22"/>
          <w:szCs w:val="22"/>
          <w:bdr w:val="none" w:sz="0" w:space="0" w:color="auto" w:frame="1"/>
        </w:rPr>
        <w:t>fine</w:t>
      </w:r>
      <w:r w:rsidR="000B22BF">
        <w:rPr>
          <w:color w:val="201F1E"/>
          <w:sz w:val="22"/>
          <w:szCs w:val="22"/>
          <w:bdr w:val="none" w:sz="0" w:space="0" w:color="auto" w:frame="1"/>
        </w:rPr>
        <w:t>s patrons have accrued in the past. Materials will still have due dates, and as always, patrons will be responsible for replacement costs if an item is lost or destroyed.</w:t>
      </w:r>
    </w:p>
    <w:p w:rsidR="00CA4813" w:rsidRDefault="00CA4813" w:rsidP="00CA4813">
      <w:pPr>
        <w:pStyle w:val="xmsonormal"/>
        <w:shd w:val="clear" w:color="auto" w:fill="FFFFFF"/>
        <w:spacing w:before="0" w:beforeAutospacing="0" w:after="0" w:afterAutospacing="0"/>
        <w:rPr>
          <w:color w:val="201F1E"/>
          <w:sz w:val="22"/>
          <w:szCs w:val="22"/>
          <w:bdr w:val="none" w:sz="0" w:space="0" w:color="auto" w:frame="1"/>
        </w:rPr>
      </w:pPr>
    </w:p>
    <w:p w:rsidR="00CA4813" w:rsidRDefault="00CA4813" w:rsidP="00CA4813">
      <w:pPr>
        <w:pStyle w:val="xmsonormal"/>
        <w:shd w:val="clear" w:color="auto" w:fill="FFFFFF"/>
        <w:spacing w:before="0" w:beforeAutospacing="0" w:after="0" w:afterAutospacing="0"/>
        <w:rPr>
          <w:color w:val="201F1E"/>
          <w:sz w:val="22"/>
          <w:szCs w:val="22"/>
          <w:bdr w:val="none" w:sz="0" w:space="0" w:color="auto" w:frame="1"/>
        </w:rPr>
      </w:pPr>
    </w:p>
    <w:p w:rsidR="00CA4813" w:rsidRDefault="00CA4813" w:rsidP="00CA4813">
      <w:pPr>
        <w:pStyle w:val="xmsonormal"/>
        <w:shd w:val="clear" w:color="auto" w:fill="FFFFFF"/>
        <w:spacing w:before="0" w:beforeAutospacing="0" w:after="0" w:afterAutospacing="0"/>
        <w:jc w:val="center"/>
        <w:rPr>
          <w:rFonts w:ascii="Calibri" w:hAnsi="Calibri" w:cs="Calibri"/>
          <w:color w:val="201F1E"/>
          <w:sz w:val="22"/>
          <w:szCs w:val="22"/>
        </w:rPr>
      </w:pPr>
      <w:r>
        <w:rPr>
          <w:color w:val="201F1E"/>
          <w:sz w:val="22"/>
          <w:szCs w:val="22"/>
          <w:bdr w:val="none" w:sz="0" w:space="0" w:color="auto" w:frame="1"/>
        </w:rPr>
        <w:t>####</w:t>
      </w:r>
    </w:p>
    <w:p w:rsidR="000B22BF" w:rsidRDefault="000B22BF" w:rsidP="00CA4813"/>
    <w:p w:rsidR="00C740CD" w:rsidRPr="003638AB" w:rsidRDefault="00C740CD" w:rsidP="00CA4813"/>
    <w:sectPr w:rsidR="00C740CD" w:rsidRPr="00363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46"/>
    <w:rsid w:val="000B22BF"/>
    <w:rsid w:val="00143FE3"/>
    <w:rsid w:val="00170AC0"/>
    <w:rsid w:val="00223688"/>
    <w:rsid w:val="003638AB"/>
    <w:rsid w:val="00396917"/>
    <w:rsid w:val="00507318"/>
    <w:rsid w:val="005242CE"/>
    <w:rsid w:val="006A1A04"/>
    <w:rsid w:val="00704BA2"/>
    <w:rsid w:val="007242DA"/>
    <w:rsid w:val="00763068"/>
    <w:rsid w:val="00766472"/>
    <w:rsid w:val="007E7746"/>
    <w:rsid w:val="007F3559"/>
    <w:rsid w:val="00851E8B"/>
    <w:rsid w:val="00882853"/>
    <w:rsid w:val="009845E4"/>
    <w:rsid w:val="009A3E57"/>
    <w:rsid w:val="00A7071F"/>
    <w:rsid w:val="00A80E68"/>
    <w:rsid w:val="00C15E8A"/>
    <w:rsid w:val="00C740CD"/>
    <w:rsid w:val="00CA4813"/>
    <w:rsid w:val="00D77F79"/>
    <w:rsid w:val="00DE0CC1"/>
    <w:rsid w:val="00E041B0"/>
    <w:rsid w:val="00EA65F1"/>
    <w:rsid w:val="00F359FD"/>
    <w:rsid w:val="00FF2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0185"/>
  <w15:chartTrackingRefBased/>
  <w15:docId w15:val="{5619B86B-2D3A-4E0D-AE81-760E1E37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A1A04"/>
    <w:pPr>
      <w:framePr w:w="7920" w:h="1980" w:hRule="exact" w:hSpace="180" w:wrap="auto" w:hAnchor="page" w:xAlign="center" w:yAlign="bottom"/>
      <w:spacing w:after="0" w:line="240" w:lineRule="auto"/>
      <w:ind w:left="2880"/>
    </w:pPr>
    <w:rPr>
      <w:rFonts w:eastAsiaTheme="majorEastAsia" w:cstheme="majorBidi"/>
      <w:szCs w:val="24"/>
    </w:rPr>
  </w:style>
  <w:style w:type="character" w:customStyle="1" w:styleId="markyqsbzwpk0">
    <w:name w:val="markyqsbzwpk0"/>
    <w:basedOn w:val="DefaultParagraphFont"/>
    <w:rsid w:val="000B22BF"/>
  </w:style>
  <w:style w:type="character" w:customStyle="1" w:styleId="markyi72jrr68">
    <w:name w:val="markyi72jrr68"/>
    <w:basedOn w:val="DefaultParagraphFont"/>
    <w:rsid w:val="000B22BF"/>
  </w:style>
  <w:style w:type="paragraph" w:customStyle="1" w:styleId="xmsonormal">
    <w:name w:val="x_msonormal"/>
    <w:basedOn w:val="Normal"/>
    <w:rsid w:val="000B22BF"/>
    <w:pPr>
      <w:spacing w:before="100" w:beforeAutospacing="1" w:after="100" w:afterAutospacing="1" w:line="240" w:lineRule="auto"/>
    </w:pPr>
    <w:rPr>
      <w:rFonts w:eastAsia="Times New Roman" w:cs="Times New Roman"/>
      <w:szCs w:val="24"/>
    </w:rPr>
  </w:style>
  <w:style w:type="character" w:customStyle="1" w:styleId="markxgq7k3435">
    <w:name w:val="markxgq7k3435"/>
    <w:basedOn w:val="DefaultParagraphFont"/>
    <w:rsid w:val="00A80E68"/>
  </w:style>
  <w:style w:type="character" w:customStyle="1" w:styleId="markr2vuirwke">
    <w:name w:val="markr2vuirwke"/>
    <w:basedOn w:val="DefaultParagraphFont"/>
    <w:rsid w:val="00A80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10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Galesburg Charleston Memorial District Library</dc:creator>
  <cp:keywords/>
  <dc:description/>
  <cp:lastModifiedBy>Helena Hayes</cp:lastModifiedBy>
  <cp:revision>4</cp:revision>
  <dcterms:created xsi:type="dcterms:W3CDTF">2019-12-13T19:00:00Z</dcterms:created>
  <dcterms:modified xsi:type="dcterms:W3CDTF">2019-12-13T19:52:00Z</dcterms:modified>
</cp:coreProperties>
</file>