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CDA" w:rsidRDefault="00876CDA" w:rsidP="001F7A21">
      <w:pPr>
        <w:ind w:right="-720"/>
        <w:jc w:val="center"/>
        <w:rPr>
          <w:rFonts w:ascii="Georgia" w:hAnsi="Georgia"/>
          <w:b/>
          <w:sz w:val="32"/>
          <w:szCs w:val="32"/>
        </w:rPr>
      </w:pPr>
    </w:p>
    <w:p w:rsidR="001F7A21" w:rsidRPr="00F71F6D" w:rsidRDefault="001F7A21" w:rsidP="001F7A21">
      <w:pPr>
        <w:ind w:right="-720"/>
        <w:jc w:val="center"/>
        <w:rPr>
          <w:rFonts w:ascii="Georgia" w:hAnsi="Georgia"/>
          <w:b/>
          <w:sz w:val="32"/>
          <w:szCs w:val="32"/>
        </w:rPr>
      </w:pPr>
      <w:r w:rsidRPr="00F71F6D">
        <w:rPr>
          <w:rFonts w:ascii="Georgia" w:hAnsi="Georgia"/>
          <w:b/>
          <w:sz w:val="32"/>
          <w:szCs w:val="32"/>
        </w:rPr>
        <w:t>CRAWFORD COUNTY LIBRARY</w:t>
      </w:r>
    </w:p>
    <w:p w:rsidR="001F7A21" w:rsidRDefault="001F7A21" w:rsidP="001F7A21">
      <w:pPr>
        <w:ind w:right="-720"/>
        <w:jc w:val="center"/>
        <w:rPr>
          <w:rFonts w:ascii="Georgia" w:hAnsi="Georgia"/>
          <w:sz w:val="32"/>
          <w:szCs w:val="32"/>
        </w:rPr>
      </w:pPr>
      <w:r>
        <w:rPr>
          <w:rFonts w:ascii="Georgia" w:hAnsi="Georgia"/>
          <w:b/>
          <w:sz w:val="32"/>
          <w:szCs w:val="32"/>
        </w:rPr>
        <w:t>Policy Manual</w:t>
      </w:r>
    </w:p>
    <w:p w:rsidR="001F7A21" w:rsidRDefault="001F7A21" w:rsidP="001F7A21">
      <w:pPr>
        <w:ind w:right="-720"/>
      </w:pPr>
    </w:p>
    <w:p w:rsidR="001F7A21" w:rsidRDefault="001F7A21" w:rsidP="001F7A21">
      <w:pPr>
        <w:ind w:right="-720"/>
        <w:jc w:val="both"/>
        <w:rPr>
          <w:b/>
          <w:sz w:val="28"/>
          <w:szCs w:val="28"/>
        </w:rPr>
      </w:pPr>
      <w:r>
        <w:rPr>
          <w:b/>
          <w:sz w:val="28"/>
          <w:szCs w:val="28"/>
        </w:rPr>
        <w:t>Policy No. 512</w:t>
      </w:r>
      <w:r w:rsidR="00D301EB">
        <w:rPr>
          <w:b/>
          <w:sz w:val="28"/>
          <w:szCs w:val="28"/>
        </w:rPr>
        <w:t>.1</w:t>
      </w:r>
    </w:p>
    <w:p w:rsidR="001F7A21" w:rsidRDefault="001F7A21" w:rsidP="001F7A21">
      <w:pPr>
        <w:ind w:right="-720"/>
        <w:jc w:val="both"/>
        <w:rPr>
          <w:b/>
          <w:sz w:val="28"/>
          <w:szCs w:val="28"/>
        </w:rPr>
      </w:pPr>
    </w:p>
    <w:p w:rsidR="001F7A21" w:rsidRPr="00AB54F0" w:rsidRDefault="001F7A21" w:rsidP="001F7A21">
      <w:pPr>
        <w:ind w:right="-720"/>
        <w:jc w:val="both"/>
        <w:rPr>
          <w:b/>
          <w:sz w:val="28"/>
          <w:szCs w:val="28"/>
        </w:rPr>
      </w:pPr>
      <w:r w:rsidRPr="00AB54F0">
        <w:rPr>
          <w:b/>
          <w:sz w:val="28"/>
          <w:szCs w:val="28"/>
        </w:rPr>
        <w:t xml:space="preserve">Subject: </w:t>
      </w:r>
      <w:r w:rsidR="000875B5">
        <w:rPr>
          <w:b/>
          <w:sz w:val="28"/>
          <w:szCs w:val="28"/>
        </w:rPr>
        <w:t>Lending of</w:t>
      </w:r>
      <w:r>
        <w:rPr>
          <w:b/>
          <w:sz w:val="28"/>
          <w:szCs w:val="28"/>
        </w:rPr>
        <w:t xml:space="preserve"> </w:t>
      </w:r>
      <w:proofErr w:type="spellStart"/>
      <w:r>
        <w:rPr>
          <w:b/>
          <w:sz w:val="28"/>
          <w:szCs w:val="28"/>
        </w:rPr>
        <w:t>eReaders</w:t>
      </w:r>
      <w:proofErr w:type="spellEnd"/>
    </w:p>
    <w:p w:rsidR="001F7A21" w:rsidRPr="00D301EB" w:rsidRDefault="001F7A21" w:rsidP="001F7A21">
      <w:pPr>
        <w:ind w:right="-720"/>
        <w:jc w:val="both"/>
        <w:rPr>
          <w:strike/>
          <w:sz w:val="23"/>
          <w:szCs w:val="23"/>
        </w:rPr>
      </w:pPr>
    </w:p>
    <w:p w:rsidR="001F7A21" w:rsidRPr="00802EBF" w:rsidRDefault="001F7A21" w:rsidP="001F7A21">
      <w:pPr>
        <w:ind w:right="-720"/>
        <w:jc w:val="both"/>
        <w:rPr>
          <w:sz w:val="23"/>
          <w:szCs w:val="23"/>
        </w:rPr>
      </w:pPr>
    </w:p>
    <w:p w:rsidR="001F7A21" w:rsidRPr="00802EBF" w:rsidRDefault="001F7A21" w:rsidP="001F7A21">
      <w:pPr>
        <w:pStyle w:val="Default"/>
        <w:ind w:right="-720"/>
        <w:jc w:val="both"/>
        <w:rPr>
          <w:sz w:val="23"/>
          <w:szCs w:val="23"/>
        </w:rPr>
      </w:pPr>
      <w:r w:rsidRPr="00802EBF">
        <w:rPr>
          <w:bCs/>
          <w:sz w:val="23"/>
          <w:szCs w:val="23"/>
        </w:rPr>
        <w:t xml:space="preserve">The </w:t>
      </w:r>
      <w:proofErr w:type="spellStart"/>
      <w:r w:rsidRPr="00802EBF">
        <w:rPr>
          <w:bCs/>
          <w:sz w:val="23"/>
          <w:szCs w:val="23"/>
        </w:rPr>
        <w:t>eReaders</w:t>
      </w:r>
      <w:proofErr w:type="spellEnd"/>
      <w:r w:rsidRPr="00802EBF">
        <w:rPr>
          <w:bCs/>
          <w:sz w:val="23"/>
          <w:szCs w:val="23"/>
        </w:rPr>
        <w:t xml:space="preserve"> owned by the Crawford County Library will be pre-loaded with a variety of selections purchased by the library and/or uploaded from the Great Lakes Digital Libraries. The </w:t>
      </w:r>
      <w:proofErr w:type="spellStart"/>
      <w:r w:rsidRPr="00802EBF">
        <w:rPr>
          <w:bCs/>
          <w:sz w:val="23"/>
          <w:szCs w:val="23"/>
        </w:rPr>
        <w:t>eReaders</w:t>
      </w:r>
      <w:proofErr w:type="spellEnd"/>
      <w:r w:rsidRPr="00802EBF">
        <w:rPr>
          <w:bCs/>
          <w:sz w:val="23"/>
          <w:szCs w:val="23"/>
        </w:rPr>
        <w:t xml:space="preserve"> are checked out though usual procedure with a valid library card for a two-week period. </w:t>
      </w:r>
      <w:r>
        <w:rPr>
          <w:bCs/>
          <w:sz w:val="23"/>
          <w:szCs w:val="23"/>
        </w:rPr>
        <w:t xml:space="preserve">Checkouts of </w:t>
      </w:r>
      <w:proofErr w:type="spellStart"/>
      <w:r>
        <w:rPr>
          <w:bCs/>
          <w:sz w:val="23"/>
          <w:szCs w:val="23"/>
        </w:rPr>
        <w:t>eReaders</w:t>
      </w:r>
      <w:proofErr w:type="spellEnd"/>
      <w:r>
        <w:rPr>
          <w:bCs/>
          <w:sz w:val="23"/>
          <w:szCs w:val="23"/>
        </w:rPr>
        <w:t xml:space="preserve"> </w:t>
      </w:r>
      <w:r w:rsidRPr="00802EBF">
        <w:rPr>
          <w:bCs/>
          <w:sz w:val="23"/>
          <w:szCs w:val="23"/>
        </w:rPr>
        <w:t>may not be renewed. A late fee of $3.00 per day will be charged when overdue.</w:t>
      </w:r>
      <w:r>
        <w:rPr>
          <w:bCs/>
          <w:sz w:val="23"/>
          <w:szCs w:val="23"/>
        </w:rPr>
        <w:t xml:space="preserve"> </w:t>
      </w:r>
      <w:r w:rsidRPr="00802EBF">
        <w:rPr>
          <w:bCs/>
          <w:sz w:val="23"/>
          <w:szCs w:val="23"/>
        </w:rPr>
        <w:t xml:space="preserve">The first time a patron checks out an </w:t>
      </w:r>
      <w:proofErr w:type="spellStart"/>
      <w:r w:rsidRPr="00802EBF">
        <w:rPr>
          <w:bCs/>
          <w:sz w:val="23"/>
          <w:szCs w:val="23"/>
        </w:rPr>
        <w:t>eReade</w:t>
      </w:r>
      <w:r w:rsidR="000875B5">
        <w:rPr>
          <w:bCs/>
          <w:sz w:val="23"/>
          <w:szCs w:val="23"/>
        </w:rPr>
        <w:t>r</w:t>
      </w:r>
      <w:proofErr w:type="spellEnd"/>
      <w:r w:rsidR="000875B5">
        <w:rPr>
          <w:bCs/>
          <w:sz w:val="23"/>
          <w:szCs w:val="23"/>
        </w:rPr>
        <w:t>, he or she must read and sign</w:t>
      </w:r>
      <w:r w:rsidR="00D301EB">
        <w:rPr>
          <w:bCs/>
          <w:sz w:val="23"/>
          <w:szCs w:val="23"/>
        </w:rPr>
        <w:t xml:space="preserve"> </w:t>
      </w:r>
      <w:r w:rsidR="00B81FF1">
        <w:rPr>
          <w:bCs/>
          <w:sz w:val="23"/>
          <w:szCs w:val="23"/>
        </w:rPr>
        <w:t>a</w:t>
      </w:r>
      <w:r w:rsidRPr="000875B5">
        <w:rPr>
          <w:bCs/>
          <w:sz w:val="23"/>
          <w:szCs w:val="23"/>
        </w:rPr>
        <w:t xml:space="preserve"> </w:t>
      </w:r>
      <w:r w:rsidRPr="00802EBF">
        <w:rPr>
          <w:bCs/>
          <w:sz w:val="23"/>
          <w:szCs w:val="23"/>
        </w:rPr>
        <w:t>policy agreement. The form will be kept on file</w:t>
      </w:r>
      <w:r w:rsidR="00D301EB">
        <w:rPr>
          <w:bCs/>
          <w:sz w:val="23"/>
          <w:szCs w:val="23"/>
        </w:rPr>
        <w:t xml:space="preserve"> </w:t>
      </w:r>
      <w:r w:rsidR="00D301EB" w:rsidRPr="000875B5">
        <w:rPr>
          <w:bCs/>
          <w:sz w:val="23"/>
          <w:szCs w:val="23"/>
        </w:rPr>
        <w:t>for the life of the patron’s library card</w:t>
      </w:r>
      <w:r w:rsidRPr="00802EBF">
        <w:rPr>
          <w:bCs/>
          <w:sz w:val="23"/>
          <w:szCs w:val="23"/>
        </w:rPr>
        <w:t xml:space="preserve"> and the patron’s account noted for subsequent checkouts. A parent or legal guardian must sign this agreement for</w:t>
      </w:r>
      <w:r w:rsidR="000875B5">
        <w:rPr>
          <w:bCs/>
          <w:sz w:val="23"/>
          <w:szCs w:val="23"/>
        </w:rPr>
        <w:t xml:space="preserve"> a minor to checkout an </w:t>
      </w:r>
      <w:proofErr w:type="spellStart"/>
      <w:r w:rsidR="000875B5">
        <w:rPr>
          <w:bCs/>
          <w:sz w:val="23"/>
          <w:szCs w:val="23"/>
        </w:rPr>
        <w:t>eReader</w:t>
      </w:r>
      <w:proofErr w:type="spellEnd"/>
      <w:r w:rsidR="000875B5">
        <w:rPr>
          <w:bCs/>
          <w:sz w:val="23"/>
          <w:szCs w:val="23"/>
        </w:rPr>
        <w:t>.</w:t>
      </w:r>
      <w:r w:rsidR="000875B5">
        <w:rPr>
          <w:bCs/>
          <w:strike/>
          <w:sz w:val="23"/>
          <w:szCs w:val="23"/>
        </w:rPr>
        <w:t xml:space="preserve"> </w:t>
      </w:r>
      <w:r w:rsidRPr="00802EBF">
        <w:rPr>
          <w:bCs/>
          <w:sz w:val="23"/>
          <w:szCs w:val="23"/>
        </w:rPr>
        <w:t xml:space="preserve"> Patrons must adhere to all Library Policies when using the equipment and, to protect privacy and the integrity of the equipment, are prohibited from uploading eBooks from outside sources. The equipment, including any cords, rechargers, and protective covers, must be returned to a clerk at the Circulation Desk of the library. </w:t>
      </w:r>
      <w:r w:rsidRPr="00802EBF">
        <w:rPr>
          <w:bCs/>
          <w:sz w:val="23"/>
          <w:szCs w:val="23"/>
          <w:u w:val="single"/>
        </w:rPr>
        <w:t>Under no c</w:t>
      </w:r>
      <w:r w:rsidR="000875B5">
        <w:rPr>
          <w:bCs/>
          <w:sz w:val="23"/>
          <w:szCs w:val="23"/>
          <w:u w:val="single"/>
        </w:rPr>
        <w:t xml:space="preserve">ircumstances should the </w:t>
      </w:r>
      <w:proofErr w:type="spellStart"/>
      <w:r w:rsidR="000875B5">
        <w:rPr>
          <w:bCs/>
          <w:sz w:val="23"/>
          <w:szCs w:val="23"/>
          <w:u w:val="single"/>
        </w:rPr>
        <w:t>eReader</w:t>
      </w:r>
      <w:proofErr w:type="spellEnd"/>
      <w:r w:rsidRPr="00802EBF">
        <w:rPr>
          <w:bCs/>
          <w:sz w:val="23"/>
          <w:szCs w:val="23"/>
          <w:u w:val="single"/>
        </w:rPr>
        <w:t xml:space="preserve"> be returned to the </w:t>
      </w:r>
      <w:proofErr w:type="spellStart"/>
      <w:r w:rsidRPr="00802EBF">
        <w:rPr>
          <w:bCs/>
          <w:sz w:val="23"/>
          <w:szCs w:val="23"/>
          <w:u w:val="single"/>
        </w:rPr>
        <w:t>bookdrop</w:t>
      </w:r>
      <w:proofErr w:type="spellEnd"/>
      <w:r w:rsidRPr="00802EBF">
        <w:rPr>
          <w:bCs/>
          <w:sz w:val="23"/>
          <w:szCs w:val="23"/>
          <w:u w:val="single"/>
        </w:rPr>
        <w:t>.</w:t>
      </w:r>
      <w:r w:rsidRPr="00802EBF">
        <w:rPr>
          <w:bCs/>
          <w:sz w:val="23"/>
          <w:szCs w:val="23"/>
        </w:rPr>
        <w:t xml:space="preserve"> </w:t>
      </w:r>
    </w:p>
    <w:p w:rsidR="001F7A21" w:rsidRDefault="001F7A21" w:rsidP="001F7A21">
      <w:pPr>
        <w:ind w:right="-720"/>
        <w:jc w:val="both"/>
      </w:pPr>
    </w:p>
    <w:p w:rsidR="001F7A21" w:rsidRPr="00854969" w:rsidRDefault="001F7A21" w:rsidP="001F7A21">
      <w:pPr>
        <w:ind w:right="-720"/>
        <w:jc w:val="both"/>
        <w:rPr>
          <w:b/>
        </w:rPr>
      </w:pPr>
      <w:r w:rsidRPr="001F1425">
        <w:rPr>
          <w:b/>
        </w:rPr>
        <w:t xml:space="preserve">If such equipment is returned </w:t>
      </w:r>
      <w:r>
        <w:rPr>
          <w:b/>
        </w:rPr>
        <w:t xml:space="preserve">to the Crawford County Library </w:t>
      </w:r>
      <w:r w:rsidRPr="001F1425">
        <w:rPr>
          <w:b/>
        </w:rPr>
        <w:t>damaged due to improper use, negligence, accident, or any reason other than normal wear and tear, the borrower will be responsible for repair or replacement cost of the equipment.</w:t>
      </w:r>
      <w:r>
        <w:rPr>
          <w:b/>
        </w:rPr>
        <w:t xml:space="preserve">  Missing or stolen equipment must be replaced at the expense of the borrower</w:t>
      </w:r>
      <w:r w:rsidRPr="001F1425">
        <w:rPr>
          <w:b/>
        </w:rPr>
        <w:t>.</w:t>
      </w:r>
    </w:p>
    <w:p w:rsidR="001F7A21" w:rsidRDefault="001F7A21" w:rsidP="001F7A21">
      <w:pPr>
        <w:spacing w:line="276" w:lineRule="auto"/>
        <w:ind w:right="-720"/>
        <w:jc w:val="both"/>
        <w:rPr>
          <w:b/>
        </w:rPr>
      </w:pPr>
    </w:p>
    <w:p w:rsidR="001F7A21" w:rsidRDefault="001F7A21" w:rsidP="001F7A21">
      <w:pPr>
        <w:spacing w:line="276" w:lineRule="auto"/>
        <w:ind w:right="-720"/>
        <w:jc w:val="both"/>
        <w:rPr>
          <w:b/>
        </w:rPr>
      </w:pPr>
      <w:r>
        <w:rPr>
          <w:b/>
        </w:rPr>
        <w:t xml:space="preserve">_________________________________ </w:t>
      </w:r>
      <w:r>
        <w:rPr>
          <w:b/>
        </w:rPr>
        <w:tab/>
        <w:t>__________________________________________</w:t>
      </w:r>
    </w:p>
    <w:p w:rsidR="001F7A21" w:rsidRDefault="00B81FF1" w:rsidP="001F7A21">
      <w:pPr>
        <w:spacing w:line="276" w:lineRule="auto"/>
        <w:ind w:right="-720"/>
        <w:jc w:val="both"/>
        <w:rPr>
          <w:b/>
        </w:rPr>
      </w:pPr>
      <w:r>
        <w:rPr>
          <w:b/>
        </w:rPr>
        <w:t>Date</w:t>
      </w:r>
      <w:r>
        <w:rPr>
          <w:b/>
        </w:rPr>
        <w:tab/>
      </w:r>
      <w:r>
        <w:rPr>
          <w:b/>
        </w:rPr>
        <w:tab/>
      </w:r>
      <w:r>
        <w:rPr>
          <w:b/>
        </w:rPr>
        <w:tab/>
      </w:r>
      <w:r>
        <w:rPr>
          <w:b/>
        </w:rPr>
        <w:tab/>
      </w:r>
      <w:r w:rsidR="001F7A21">
        <w:rPr>
          <w:b/>
        </w:rPr>
        <w:tab/>
      </w:r>
      <w:r w:rsidR="000875B5">
        <w:rPr>
          <w:b/>
        </w:rPr>
        <w:tab/>
      </w:r>
      <w:r>
        <w:rPr>
          <w:b/>
        </w:rPr>
        <w:t>Patron card number</w:t>
      </w:r>
    </w:p>
    <w:p w:rsidR="001F7A21" w:rsidRPr="00854969" w:rsidRDefault="001F7A21" w:rsidP="001F7A21">
      <w:pPr>
        <w:spacing w:line="276" w:lineRule="auto"/>
        <w:ind w:right="-720"/>
        <w:jc w:val="both"/>
      </w:pPr>
    </w:p>
    <w:p w:rsidR="001F7A21" w:rsidRDefault="001F7A21" w:rsidP="001F7A21">
      <w:pPr>
        <w:spacing w:line="276" w:lineRule="auto"/>
        <w:ind w:right="-720"/>
        <w:jc w:val="both"/>
        <w:rPr>
          <w:b/>
        </w:rPr>
      </w:pPr>
      <w:r>
        <w:rPr>
          <w:b/>
        </w:rPr>
        <w:t>_________________________________</w:t>
      </w:r>
      <w:r>
        <w:rPr>
          <w:b/>
        </w:rPr>
        <w:tab/>
        <w:t>__________________________________</w:t>
      </w:r>
    </w:p>
    <w:p w:rsidR="001F7A21" w:rsidRPr="00876CDA" w:rsidRDefault="00B81FF1" w:rsidP="00876CDA">
      <w:pPr>
        <w:spacing w:line="276" w:lineRule="auto"/>
        <w:ind w:right="-720"/>
        <w:jc w:val="both"/>
        <w:rPr>
          <w:b/>
        </w:rPr>
      </w:pPr>
      <w:r>
        <w:rPr>
          <w:b/>
        </w:rPr>
        <w:t>Name of Patron</w:t>
      </w:r>
      <w:r>
        <w:rPr>
          <w:b/>
        </w:rPr>
        <w:tab/>
      </w:r>
      <w:r>
        <w:rPr>
          <w:b/>
        </w:rPr>
        <w:tab/>
      </w:r>
      <w:r>
        <w:rPr>
          <w:b/>
        </w:rPr>
        <w:tab/>
      </w:r>
      <w:r>
        <w:rPr>
          <w:b/>
        </w:rPr>
        <w:tab/>
      </w:r>
      <w:r w:rsidR="001F7A21">
        <w:rPr>
          <w:b/>
        </w:rPr>
        <w:t>Signature of Patron</w:t>
      </w:r>
      <w:r w:rsidR="00D301EB">
        <w:rPr>
          <w:b/>
        </w:rPr>
        <w:t>/Parent</w:t>
      </w:r>
    </w:p>
    <w:p w:rsidR="00B81FF1" w:rsidRDefault="00B81FF1" w:rsidP="001F7A21">
      <w:pPr>
        <w:pStyle w:val="Default"/>
        <w:spacing w:line="276" w:lineRule="auto"/>
        <w:rPr>
          <w:b/>
          <w:bCs/>
        </w:rPr>
      </w:pPr>
    </w:p>
    <w:p w:rsidR="001F7A21" w:rsidRPr="00854969" w:rsidRDefault="001F7A21" w:rsidP="001F7A21">
      <w:pPr>
        <w:pStyle w:val="Default"/>
        <w:spacing w:line="276" w:lineRule="auto"/>
      </w:pPr>
      <w:r w:rsidRPr="00854969">
        <w:rPr>
          <w:b/>
          <w:bCs/>
        </w:rPr>
        <w:t>_</w:t>
      </w:r>
      <w:r>
        <w:rPr>
          <w:b/>
          <w:bCs/>
        </w:rPr>
        <w:t>_____________________________</w:t>
      </w:r>
      <w:r w:rsidRPr="00854969">
        <w:rPr>
          <w:b/>
          <w:bCs/>
        </w:rPr>
        <w:t xml:space="preserve"> </w:t>
      </w:r>
      <w:r>
        <w:rPr>
          <w:b/>
          <w:bCs/>
        </w:rPr>
        <w:t xml:space="preserve">           __</w:t>
      </w:r>
      <w:r w:rsidRPr="00854969">
        <w:rPr>
          <w:b/>
          <w:bCs/>
        </w:rPr>
        <w:t>__</w:t>
      </w:r>
      <w:r>
        <w:rPr>
          <w:b/>
          <w:bCs/>
        </w:rPr>
        <w:t>______________________________</w:t>
      </w:r>
      <w:r w:rsidRPr="00854969">
        <w:rPr>
          <w:b/>
          <w:bCs/>
        </w:rPr>
        <w:t xml:space="preserve"> </w:t>
      </w:r>
    </w:p>
    <w:p w:rsidR="001F7A21" w:rsidRDefault="001F7A21" w:rsidP="001F7A21">
      <w:pPr>
        <w:spacing w:line="276" w:lineRule="auto"/>
        <w:ind w:right="-720"/>
        <w:jc w:val="both"/>
        <w:rPr>
          <w:b/>
        </w:rPr>
      </w:pPr>
      <w:r w:rsidRPr="00854969">
        <w:rPr>
          <w:b/>
          <w:bCs/>
        </w:rPr>
        <w:t xml:space="preserve">Phone number </w:t>
      </w:r>
      <w:r w:rsidR="00B81FF1">
        <w:rPr>
          <w:b/>
          <w:bCs/>
        </w:rPr>
        <w:tab/>
      </w:r>
      <w:r w:rsidR="00B81FF1">
        <w:rPr>
          <w:b/>
          <w:bCs/>
        </w:rPr>
        <w:tab/>
      </w:r>
      <w:r w:rsidR="00B81FF1">
        <w:rPr>
          <w:b/>
          <w:bCs/>
        </w:rPr>
        <w:tab/>
      </w:r>
      <w:r w:rsidR="00B81FF1">
        <w:rPr>
          <w:b/>
          <w:bCs/>
        </w:rPr>
        <w:tab/>
      </w:r>
      <w:bookmarkStart w:id="0" w:name="_GoBack"/>
      <w:bookmarkEnd w:id="0"/>
      <w:r w:rsidRPr="00854969">
        <w:rPr>
          <w:b/>
          <w:bCs/>
        </w:rPr>
        <w:t>Email address</w:t>
      </w:r>
    </w:p>
    <w:p w:rsidR="00B81FF1" w:rsidRDefault="00B81FF1" w:rsidP="001F7A21">
      <w:pPr>
        <w:ind w:right="-720"/>
        <w:jc w:val="both"/>
        <w:rPr>
          <w:b/>
        </w:rPr>
      </w:pPr>
    </w:p>
    <w:p w:rsidR="001F7A21" w:rsidRPr="00FA1CA1" w:rsidRDefault="001F7A21" w:rsidP="001F7A21">
      <w:pPr>
        <w:ind w:right="-720"/>
        <w:jc w:val="both"/>
      </w:pPr>
      <w:r w:rsidRPr="001F1425">
        <w:rPr>
          <w:b/>
        </w:rPr>
        <w:t>ADOPTED:</w:t>
      </w:r>
      <w:r>
        <w:rPr>
          <w:b/>
        </w:rPr>
        <w:t xml:space="preserve">     </w:t>
      </w:r>
      <w:r w:rsidRPr="00C2300F">
        <w:t>October 10, 2013</w:t>
      </w:r>
      <w:r>
        <w:rPr>
          <w:b/>
        </w:rPr>
        <w:t xml:space="preserve">   </w:t>
      </w:r>
    </w:p>
    <w:p w:rsidR="001F7A21" w:rsidRDefault="001F7A21" w:rsidP="001F7A21">
      <w:pPr>
        <w:ind w:right="-720"/>
        <w:jc w:val="both"/>
      </w:pPr>
      <w:r w:rsidRPr="0042617F">
        <w:rPr>
          <w:b/>
        </w:rPr>
        <w:t>REVIEWED:</w:t>
      </w:r>
      <w:r>
        <w:rPr>
          <w:b/>
        </w:rPr>
        <w:t xml:space="preserve">  </w:t>
      </w:r>
      <w:r w:rsidRPr="00802EBF">
        <w:t>December 12, 2013</w:t>
      </w:r>
      <w:r w:rsidR="00D301EB">
        <w:t>; November 13, 2014</w:t>
      </w:r>
      <w:r>
        <w:rPr>
          <w:b/>
        </w:rPr>
        <w:t xml:space="preserve">  </w:t>
      </w:r>
      <w:r w:rsidRPr="00AD6C5F">
        <w:t xml:space="preserve"> </w:t>
      </w:r>
    </w:p>
    <w:p w:rsidR="00D301EB" w:rsidRPr="00854969" w:rsidRDefault="001F7A21" w:rsidP="001F7A21">
      <w:pPr>
        <w:ind w:right="-720"/>
        <w:jc w:val="both"/>
      </w:pPr>
      <w:r w:rsidRPr="00854969">
        <w:rPr>
          <w:b/>
        </w:rPr>
        <w:t>AMENDED:</w:t>
      </w:r>
      <w:r>
        <w:t xml:space="preserve">    Dec</w:t>
      </w:r>
      <w:r w:rsidR="00D301EB">
        <w:t>ember 12, 2013; November 13, 2014</w:t>
      </w:r>
    </w:p>
    <w:p w:rsidR="001F7A21" w:rsidRPr="00824903" w:rsidRDefault="001F7A21" w:rsidP="001F7A21">
      <w:pPr>
        <w:ind w:right="-720"/>
        <w:jc w:val="right"/>
        <w:rPr>
          <w:i/>
        </w:rPr>
      </w:pPr>
      <w:r w:rsidRPr="003E6AED">
        <w:rPr>
          <w:i/>
        </w:rPr>
        <w:t xml:space="preserve">Crawford County Library </w:t>
      </w:r>
      <w:r w:rsidR="00D301EB">
        <w:rPr>
          <w:i/>
        </w:rPr>
        <w:t>Pol</w:t>
      </w:r>
      <w:r>
        <w:rPr>
          <w:i/>
        </w:rPr>
        <w:t>icy Manual – Policy No. 512</w:t>
      </w:r>
      <w:r w:rsidR="00D301EB">
        <w:rPr>
          <w:i/>
        </w:rPr>
        <w:t>.1</w:t>
      </w:r>
      <w:r>
        <w:rPr>
          <w:i/>
        </w:rPr>
        <w:t xml:space="preserve"> ~ Page 1 of 1</w:t>
      </w:r>
    </w:p>
    <w:p w:rsidR="00CC3567" w:rsidRDefault="00CC3567"/>
    <w:p w:rsidR="00876CDA" w:rsidRDefault="00876CDA"/>
    <w:sectPr w:rsidR="00876C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21"/>
    <w:rsid w:val="000875B5"/>
    <w:rsid w:val="001F7A21"/>
    <w:rsid w:val="00871FC1"/>
    <w:rsid w:val="00876CDA"/>
    <w:rsid w:val="00B81FF1"/>
    <w:rsid w:val="00CC3567"/>
    <w:rsid w:val="00D30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A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7A2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A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7A2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Friedman</dc:creator>
  <cp:lastModifiedBy>staff02</cp:lastModifiedBy>
  <cp:revision>2</cp:revision>
  <dcterms:created xsi:type="dcterms:W3CDTF">2014-12-09T17:48:00Z</dcterms:created>
  <dcterms:modified xsi:type="dcterms:W3CDTF">2014-12-09T17:48:00Z</dcterms:modified>
</cp:coreProperties>
</file>