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2A5" w:rsidRDefault="00CE32A5" w:rsidP="00E76D98">
      <w:pPr>
        <w:pBdr>
          <w:bottom w:val="dotted" w:sz="6" w:space="0" w:color="CCCCCC"/>
        </w:pBdr>
        <w:spacing w:before="48" w:after="120" w:line="240" w:lineRule="auto"/>
        <w:outlineLvl w:val="0"/>
        <w:rPr>
          <w:rFonts w:ascii="Arial" w:eastAsia="Times New Roman" w:hAnsi="Arial" w:cs="Arial"/>
          <w:color w:val="222222"/>
          <w:kern w:val="36"/>
          <w:sz w:val="43"/>
          <w:szCs w:val="43"/>
        </w:rPr>
      </w:pPr>
      <w:bookmarkStart w:id="0" w:name="_GoBack"/>
      <w:bookmarkEnd w:id="0"/>
      <w:r>
        <w:rPr>
          <w:noProof/>
        </w:rPr>
        <w:drawing>
          <wp:anchor distT="0" distB="0" distL="114300" distR="114300" simplePos="0" relativeHeight="251659264" behindDoc="1" locked="0" layoutInCell="1" allowOverlap="1" wp14:anchorId="33FFDD7C" wp14:editId="79E0ABBF">
            <wp:simplePos x="0" y="0"/>
            <wp:positionH relativeFrom="column">
              <wp:posOffset>5419725</wp:posOffset>
            </wp:positionH>
            <wp:positionV relativeFrom="paragraph">
              <wp:posOffset>-122555</wp:posOffset>
            </wp:positionV>
            <wp:extent cx="1307465" cy="1800225"/>
            <wp:effectExtent l="0" t="0" r="6985" b="9525"/>
            <wp:wrapTight wrapText="bothSides">
              <wp:wrapPolygon edited="0">
                <wp:start x="0" y="0"/>
                <wp:lineTo x="0" y="21486"/>
                <wp:lineTo x="21401" y="21486"/>
                <wp:lineTo x="21401"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307465" cy="18002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21847E0A" wp14:editId="72E41B7F">
            <wp:simplePos x="0" y="0"/>
            <wp:positionH relativeFrom="column">
              <wp:posOffset>47625</wp:posOffset>
            </wp:positionH>
            <wp:positionV relativeFrom="paragraph">
              <wp:posOffset>-52705</wp:posOffset>
            </wp:positionV>
            <wp:extent cx="1343025" cy="1786890"/>
            <wp:effectExtent l="0" t="0" r="9525" b="3810"/>
            <wp:wrapTight wrapText="bothSides">
              <wp:wrapPolygon edited="0">
                <wp:start x="0" y="0"/>
                <wp:lineTo x="0" y="21416"/>
                <wp:lineTo x="21447" y="21416"/>
                <wp:lineTo x="21447"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343025" cy="1786890"/>
                    </a:xfrm>
                    <a:prstGeom prst="rect">
                      <a:avLst/>
                    </a:prstGeom>
                  </pic:spPr>
                </pic:pic>
              </a:graphicData>
            </a:graphic>
            <wp14:sizeRelH relativeFrom="page">
              <wp14:pctWidth>0</wp14:pctWidth>
            </wp14:sizeRelH>
            <wp14:sizeRelV relativeFrom="page">
              <wp14:pctHeight>0</wp14:pctHeight>
            </wp14:sizeRelV>
          </wp:anchor>
        </w:drawing>
      </w:r>
    </w:p>
    <w:p w:rsidR="00E76D98" w:rsidRPr="00E76D98" w:rsidRDefault="00E76D98" w:rsidP="00CE32A5">
      <w:pPr>
        <w:pBdr>
          <w:bottom w:val="dotted" w:sz="6" w:space="0" w:color="CCCCCC"/>
        </w:pBdr>
        <w:spacing w:before="48" w:after="120" w:line="240" w:lineRule="auto"/>
        <w:jc w:val="center"/>
        <w:outlineLvl w:val="0"/>
        <w:rPr>
          <w:rFonts w:ascii="Arial" w:eastAsia="Times New Roman" w:hAnsi="Arial" w:cs="Arial"/>
          <w:color w:val="222222"/>
          <w:kern w:val="36"/>
          <w:sz w:val="43"/>
          <w:szCs w:val="43"/>
        </w:rPr>
      </w:pPr>
      <w:r>
        <w:rPr>
          <w:rFonts w:ascii="Arial" w:eastAsia="Times New Roman" w:hAnsi="Arial" w:cs="Arial"/>
          <w:color w:val="222222"/>
          <w:kern w:val="36"/>
          <w:sz w:val="43"/>
          <w:szCs w:val="43"/>
        </w:rPr>
        <w:t>How to get library periodicals</w:t>
      </w:r>
      <w:r w:rsidR="00250BE1">
        <w:rPr>
          <w:rFonts w:ascii="Arial" w:eastAsia="Times New Roman" w:hAnsi="Arial" w:cs="Arial"/>
          <w:color w:val="222222"/>
          <w:kern w:val="36"/>
          <w:sz w:val="43"/>
          <w:szCs w:val="43"/>
        </w:rPr>
        <w:t>/magazines</w:t>
      </w:r>
      <w:r>
        <w:rPr>
          <w:rFonts w:ascii="Arial" w:eastAsia="Times New Roman" w:hAnsi="Arial" w:cs="Arial"/>
          <w:color w:val="222222"/>
          <w:kern w:val="36"/>
          <w:sz w:val="43"/>
          <w:szCs w:val="43"/>
        </w:rPr>
        <w:t xml:space="preserve"> on your smartphone, tablet, or computer</w:t>
      </w:r>
    </w:p>
    <w:p w:rsidR="00CE32A5" w:rsidRDefault="00CE32A5" w:rsidP="00E76D98">
      <w:pPr>
        <w:spacing w:after="300" w:line="240" w:lineRule="auto"/>
        <w:rPr>
          <w:rFonts w:ascii="Arial" w:eastAsia="Times New Roman" w:hAnsi="Arial" w:cs="Arial"/>
          <w:color w:val="222222"/>
          <w:sz w:val="24"/>
          <w:szCs w:val="24"/>
        </w:rPr>
      </w:pPr>
    </w:p>
    <w:p w:rsidR="00CE32A5" w:rsidRDefault="00CE32A5" w:rsidP="00E76D98">
      <w:pPr>
        <w:numPr>
          <w:ilvl w:val="0"/>
          <w:numId w:val="1"/>
        </w:numPr>
        <w:spacing w:after="0" w:line="240" w:lineRule="auto"/>
        <w:ind w:left="0"/>
        <w:rPr>
          <w:rFonts w:ascii="Arial" w:eastAsia="Times New Roman" w:hAnsi="Arial" w:cs="Arial"/>
          <w:color w:val="222222"/>
          <w:sz w:val="24"/>
          <w:szCs w:val="24"/>
        </w:rPr>
      </w:pPr>
      <w:r>
        <w:rPr>
          <w:rFonts w:ascii="Arial" w:eastAsia="Times New Roman" w:hAnsi="Arial" w:cs="Arial"/>
          <w:color w:val="222222"/>
          <w:sz w:val="24"/>
          <w:szCs w:val="24"/>
        </w:rPr>
        <w:t>Download the “NOOK” app from your device’s app store. For Windows 10, this is in the “Windows Store;” for Android devices and Nooks it is the “Play Store;” and for Apple devices it is the “App Store.” Unfortunately no other devices will work with magazines.</w:t>
      </w:r>
    </w:p>
    <w:p w:rsidR="00CE32A5" w:rsidRDefault="00250BE1" w:rsidP="00E76D98">
      <w:pPr>
        <w:numPr>
          <w:ilvl w:val="0"/>
          <w:numId w:val="1"/>
        </w:numPr>
        <w:spacing w:after="0" w:line="240" w:lineRule="auto"/>
        <w:ind w:left="0"/>
        <w:rPr>
          <w:rFonts w:ascii="Arial" w:eastAsia="Times New Roman" w:hAnsi="Arial" w:cs="Arial"/>
          <w:color w:val="222222"/>
          <w:sz w:val="24"/>
          <w:szCs w:val="24"/>
        </w:rPr>
      </w:pPr>
      <w:r>
        <w:rPr>
          <w:rFonts w:ascii="Arial" w:eastAsia="Times New Roman" w:hAnsi="Arial" w:cs="Arial"/>
          <w:color w:val="222222"/>
          <w:sz w:val="24"/>
          <w:szCs w:val="24"/>
        </w:rPr>
        <w:t xml:space="preserve">Open the NOOK app. </w:t>
      </w:r>
      <w:r w:rsidR="00CE32A5">
        <w:rPr>
          <w:rFonts w:ascii="Arial" w:eastAsia="Times New Roman" w:hAnsi="Arial" w:cs="Arial"/>
          <w:color w:val="222222"/>
          <w:sz w:val="24"/>
          <w:szCs w:val="24"/>
        </w:rPr>
        <w:t>The first time you use the app it may ask you to sign in to your Barnes and Noble account. If you do not have one it will let you create a new one. After you create an account</w:t>
      </w:r>
      <w:r w:rsidR="00C844B8">
        <w:rPr>
          <w:rFonts w:ascii="Arial" w:eastAsia="Times New Roman" w:hAnsi="Arial" w:cs="Arial"/>
          <w:color w:val="222222"/>
          <w:sz w:val="24"/>
          <w:szCs w:val="24"/>
        </w:rPr>
        <w:t>, write down your username and password because you will need to enter it in later.</w:t>
      </w:r>
    </w:p>
    <w:p w:rsidR="00E76D98" w:rsidRPr="00E76D98" w:rsidRDefault="00910775" w:rsidP="00E76D98">
      <w:pPr>
        <w:numPr>
          <w:ilvl w:val="0"/>
          <w:numId w:val="1"/>
        </w:numPr>
        <w:spacing w:after="0" w:line="240" w:lineRule="auto"/>
        <w:ind w:left="0"/>
        <w:rPr>
          <w:rFonts w:ascii="Arial" w:eastAsia="Times New Roman" w:hAnsi="Arial" w:cs="Arial"/>
          <w:color w:val="222222"/>
          <w:sz w:val="24"/>
          <w:szCs w:val="24"/>
        </w:rPr>
      </w:pPr>
      <w:r>
        <w:rPr>
          <w:rFonts w:ascii="Arial" w:eastAsia="Times New Roman" w:hAnsi="Arial" w:cs="Arial"/>
          <w:color w:val="222222"/>
          <w:sz w:val="24"/>
          <w:szCs w:val="24"/>
        </w:rPr>
        <w:t>Go to</w:t>
      </w:r>
      <w:r w:rsidR="00C844B8">
        <w:rPr>
          <w:rFonts w:ascii="Arial" w:eastAsia="Times New Roman" w:hAnsi="Arial" w:cs="Arial"/>
          <w:color w:val="222222"/>
          <w:sz w:val="24"/>
          <w:szCs w:val="24"/>
        </w:rPr>
        <w:t xml:space="preserve"> the Ohio Digital Library to view our periodicals. You can do this with the OverDrive app on a mobile device or by using your browser to go to</w:t>
      </w:r>
      <w:r>
        <w:rPr>
          <w:rFonts w:ascii="Arial" w:eastAsia="Times New Roman" w:hAnsi="Arial" w:cs="Arial"/>
          <w:color w:val="222222"/>
          <w:sz w:val="24"/>
          <w:szCs w:val="24"/>
        </w:rPr>
        <w:t xml:space="preserve"> </w:t>
      </w:r>
      <w:hyperlink r:id="rId8" w:history="1">
        <w:r w:rsidRPr="00C31F88">
          <w:rPr>
            <w:rStyle w:val="Hyperlink"/>
            <w:rFonts w:ascii="Arial" w:eastAsia="Times New Roman" w:hAnsi="Arial" w:cs="Arial"/>
            <w:sz w:val="24"/>
            <w:szCs w:val="24"/>
          </w:rPr>
          <w:t>www.waylibrary.info</w:t>
        </w:r>
      </w:hyperlink>
      <w:r>
        <w:rPr>
          <w:rFonts w:ascii="Arial" w:eastAsia="Times New Roman" w:hAnsi="Arial" w:cs="Arial"/>
          <w:color w:val="222222"/>
          <w:sz w:val="24"/>
          <w:szCs w:val="24"/>
        </w:rPr>
        <w:t>, click on “Catalog” at the top, and then click “eBooks and Downloadables”</w:t>
      </w:r>
    </w:p>
    <w:p w:rsidR="00E76D98" w:rsidRPr="00E76D98" w:rsidRDefault="00E76D98" w:rsidP="00250BE1">
      <w:pPr>
        <w:numPr>
          <w:ilvl w:val="0"/>
          <w:numId w:val="2"/>
        </w:numPr>
        <w:spacing w:after="0" w:line="240" w:lineRule="auto"/>
        <w:ind w:left="0"/>
        <w:rPr>
          <w:rFonts w:ascii="Arial" w:eastAsia="Times New Roman" w:hAnsi="Arial" w:cs="Arial"/>
          <w:color w:val="222222"/>
          <w:sz w:val="24"/>
          <w:szCs w:val="24"/>
        </w:rPr>
      </w:pPr>
      <w:r w:rsidRPr="00E76D98">
        <w:rPr>
          <w:rFonts w:ascii="Arial" w:eastAsia="Times New Roman" w:hAnsi="Arial" w:cs="Arial"/>
          <w:color w:val="222222"/>
          <w:sz w:val="24"/>
          <w:szCs w:val="24"/>
        </w:rPr>
        <w:t xml:space="preserve">Find a periodical. You can search for periodicals by name </w:t>
      </w:r>
      <w:r w:rsidR="00910775">
        <w:rPr>
          <w:rFonts w:ascii="Arial" w:eastAsia="Times New Roman" w:hAnsi="Arial" w:cs="Arial"/>
          <w:color w:val="222222"/>
          <w:sz w:val="24"/>
          <w:szCs w:val="24"/>
        </w:rPr>
        <w:t>click</w:t>
      </w:r>
      <w:r w:rsidRPr="00E76D98">
        <w:rPr>
          <w:rFonts w:ascii="Arial" w:eastAsia="Times New Roman" w:hAnsi="Arial" w:cs="Arial"/>
          <w:color w:val="222222"/>
          <w:sz w:val="24"/>
          <w:szCs w:val="24"/>
        </w:rPr>
        <w:t> </w:t>
      </w:r>
      <w:r w:rsidRPr="00E76D98">
        <w:rPr>
          <w:rFonts w:ascii="Arial" w:eastAsia="Times New Roman" w:hAnsi="Arial" w:cs="Arial"/>
          <w:b/>
          <w:bCs/>
          <w:color w:val="222222"/>
          <w:sz w:val="24"/>
          <w:szCs w:val="24"/>
        </w:rPr>
        <w:t>Advanced Search</w:t>
      </w:r>
      <w:r w:rsidRPr="00E76D98">
        <w:rPr>
          <w:rFonts w:ascii="Arial" w:eastAsia="Times New Roman" w:hAnsi="Arial" w:cs="Arial"/>
          <w:color w:val="222222"/>
          <w:sz w:val="24"/>
          <w:szCs w:val="24"/>
        </w:rPr>
        <w:t> </w:t>
      </w:r>
      <w:r w:rsidR="00910775">
        <w:rPr>
          <w:rFonts w:ascii="Arial" w:eastAsia="Times New Roman" w:hAnsi="Arial" w:cs="Arial"/>
          <w:color w:val="222222"/>
          <w:sz w:val="24"/>
          <w:szCs w:val="24"/>
        </w:rPr>
        <w:t>in the top right-hand corner</w:t>
      </w:r>
      <w:r w:rsidR="00250BE1">
        <w:rPr>
          <w:rFonts w:ascii="Arial" w:eastAsia="Times New Roman" w:hAnsi="Arial" w:cs="Arial"/>
          <w:color w:val="222222"/>
          <w:sz w:val="24"/>
          <w:szCs w:val="24"/>
        </w:rPr>
        <w:t xml:space="preserve"> (you may have to tap the magnifying glass first if you are using a smartphone)</w:t>
      </w:r>
      <w:r w:rsidR="00910775">
        <w:rPr>
          <w:rFonts w:ascii="Arial" w:eastAsia="Times New Roman" w:hAnsi="Arial" w:cs="Arial"/>
          <w:color w:val="222222"/>
          <w:sz w:val="24"/>
          <w:szCs w:val="24"/>
        </w:rPr>
        <w:t>, click the “All Formats” menu, click “NOOK Periodicals” from the drop-down menu, and click “Search” at the bottom.</w:t>
      </w:r>
      <w:r w:rsidRPr="00E76D98">
        <w:rPr>
          <w:rFonts w:ascii="Arial" w:eastAsia="Times New Roman" w:hAnsi="Arial" w:cs="Arial"/>
          <w:color w:val="222222"/>
          <w:sz w:val="24"/>
          <w:szCs w:val="24"/>
        </w:rPr>
        <w:br/>
      </w:r>
      <w:r>
        <w:rPr>
          <w:rFonts w:ascii="Arial" w:eastAsia="Times New Roman" w:hAnsi="Arial" w:cs="Arial"/>
          <w:noProof/>
          <w:color w:val="222222"/>
          <w:sz w:val="24"/>
          <w:szCs w:val="24"/>
        </w:rPr>
        <w:drawing>
          <wp:inline distT="0" distB="0" distL="0" distR="0" wp14:anchorId="7DFD0567" wp14:editId="6EC52DD0">
            <wp:extent cx="1343025" cy="847725"/>
            <wp:effectExtent l="0" t="0" r="9525" b="9525"/>
            <wp:docPr id="7" name="Picture 7" descr="Screenshot of the advanced search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shot of the advanced search lin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3025" cy="847725"/>
                    </a:xfrm>
                    <a:prstGeom prst="rect">
                      <a:avLst/>
                    </a:prstGeom>
                    <a:noFill/>
                    <a:ln>
                      <a:noFill/>
                    </a:ln>
                  </pic:spPr>
                </pic:pic>
              </a:graphicData>
            </a:graphic>
          </wp:inline>
        </w:drawing>
      </w:r>
    </w:p>
    <w:p w:rsidR="00E76D98" w:rsidRPr="00E76D98" w:rsidRDefault="00E76D98" w:rsidP="00E76D98">
      <w:pPr>
        <w:numPr>
          <w:ilvl w:val="0"/>
          <w:numId w:val="3"/>
        </w:numPr>
        <w:spacing w:after="0" w:line="240" w:lineRule="auto"/>
        <w:ind w:left="0"/>
        <w:rPr>
          <w:rFonts w:ascii="Arial" w:eastAsia="Times New Roman" w:hAnsi="Arial" w:cs="Arial"/>
          <w:color w:val="222222"/>
          <w:sz w:val="24"/>
          <w:szCs w:val="24"/>
        </w:rPr>
      </w:pPr>
      <w:r w:rsidRPr="00E76D98">
        <w:rPr>
          <w:rFonts w:ascii="Arial" w:eastAsia="Times New Roman" w:hAnsi="Arial" w:cs="Arial"/>
          <w:color w:val="222222"/>
          <w:sz w:val="24"/>
          <w:szCs w:val="24"/>
        </w:rPr>
        <w:t>Once you've found a periodical that looks interesting, mouse over it (or tap it, on a mobile device) and select </w:t>
      </w:r>
      <w:r w:rsidRPr="00E76D98">
        <w:rPr>
          <w:rFonts w:ascii="Arial" w:eastAsia="Times New Roman" w:hAnsi="Arial" w:cs="Arial"/>
          <w:b/>
          <w:bCs/>
          <w:color w:val="222222"/>
          <w:sz w:val="24"/>
          <w:szCs w:val="24"/>
        </w:rPr>
        <w:t>Send to NOOK app</w:t>
      </w:r>
      <w:r w:rsidRPr="00E76D98">
        <w:rPr>
          <w:rFonts w:ascii="Arial" w:eastAsia="Times New Roman" w:hAnsi="Arial" w:cs="Arial"/>
          <w:color w:val="222222"/>
          <w:sz w:val="24"/>
          <w:szCs w:val="24"/>
        </w:rPr>
        <w:t>.</w:t>
      </w:r>
      <w:r w:rsidRPr="00E76D98">
        <w:rPr>
          <w:rFonts w:ascii="Arial" w:eastAsia="Times New Roman" w:hAnsi="Arial" w:cs="Arial"/>
          <w:color w:val="222222"/>
          <w:sz w:val="24"/>
          <w:szCs w:val="24"/>
        </w:rPr>
        <w:br/>
      </w:r>
      <w:r>
        <w:rPr>
          <w:rFonts w:ascii="Arial" w:eastAsia="Times New Roman" w:hAnsi="Arial" w:cs="Arial"/>
          <w:noProof/>
          <w:color w:val="222222"/>
          <w:sz w:val="24"/>
          <w:szCs w:val="24"/>
        </w:rPr>
        <w:drawing>
          <wp:inline distT="0" distB="0" distL="0" distR="0">
            <wp:extent cx="1438275" cy="2381250"/>
            <wp:effectExtent l="0" t="0" r="9525" b="0"/>
            <wp:docPr id="6" name="Picture 6" descr="Screenshot showing the send to NOOK app button for a period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shot showing the send to NOOK app button for a periodica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8275" cy="2381250"/>
                    </a:xfrm>
                    <a:prstGeom prst="rect">
                      <a:avLst/>
                    </a:prstGeom>
                    <a:noFill/>
                    <a:ln>
                      <a:noFill/>
                    </a:ln>
                  </pic:spPr>
                </pic:pic>
              </a:graphicData>
            </a:graphic>
          </wp:inline>
        </w:drawing>
      </w:r>
    </w:p>
    <w:p w:rsidR="0021265B" w:rsidRPr="0021265B" w:rsidRDefault="00E76D98" w:rsidP="00E76D98">
      <w:pPr>
        <w:numPr>
          <w:ilvl w:val="0"/>
          <w:numId w:val="4"/>
        </w:numPr>
        <w:spacing w:after="0" w:line="240" w:lineRule="auto"/>
        <w:ind w:left="0"/>
        <w:rPr>
          <w:rFonts w:ascii="Arial" w:eastAsia="Times New Roman" w:hAnsi="Arial" w:cs="Arial"/>
          <w:color w:val="222222"/>
          <w:sz w:val="24"/>
          <w:szCs w:val="24"/>
        </w:rPr>
      </w:pPr>
      <w:r w:rsidRPr="00E76D98">
        <w:rPr>
          <w:rFonts w:ascii="Arial" w:eastAsia="Times New Roman" w:hAnsi="Arial" w:cs="Arial"/>
          <w:color w:val="222222"/>
          <w:sz w:val="24"/>
          <w:szCs w:val="24"/>
        </w:rPr>
        <w:t>A pop-up window will open, explaining what happens the first time you send a periodical to NOOK. Select </w:t>
      </w:r>
      <w:r w:rsidRPr="00E76D98">
        <w:rPr>
          <w:rFonts w:ascii="Arial" w:eastAsia="Times New Roman" w:hAnsi="Arial" w:cs="Arial"/>
          <w:b/>
          <w:bCs/>
          <w:color w:val="222222"/>
          <w:sz w:val="24"/>
          <w:szCs w:val="24"/>
        </w:rPr>
        <w:t>Accept to Continue.</w:t>
      </w:r>
      <w:r w:rsidRPr="00E76D98">
        <w:rPr>
          <w:rFonts w:ascii="Arial" w:eastAsia="Times New Roman" w:hAnsi="Arial" w:cs="Arial"/>
          <w:color w:val="222222"/>
          <w:sz w:val="24"/>
          <w:szCs w:val="24"/>
        </w:rPr>
        <w:t> </w:t>
      </w:r>
      <w:r w:rsidRPr="00E76D98">
        <w:rPr>
          <w:rFonts w:ascii="Arial" w:eastAsia="Times New Roman" w:hAnsi="Arial" w:cs="Arial"/>
          <w:color w:val="222222"/>
          <w:sz w:val="24"/>
          <w:szCs w:val="24"/>
        </w:rPr>
        <w:br/>
      </w:r>
      <w:r w:rsidRPr="00E76D98">
        <w:rPr>
          <w:rFonts w:ascii="Arial" w:eastAsia="Times New Roman" w:hAnsi="Arial" w:cs="Arial"/>
          <w:b/>
          <w:bCs/>
          <w:i/>
          <w:iCs/>
          <w:color w:val="222222"/>
          <w:sz w:val="24"/>
          <w:szCs w:val="24"/>
        </w:rPr>
        <w:t>Note:</w:t>
      </w:r>
      <w:r w:rsidRPr="00E76D98">
        <w:rPr>
          <w:rFonts w:ascii="Arial" w:eastAsia="Times New Roman" w:hAnsi="Arial" w:cs="Arial"/>
          <w:i/>
          <w:iCs/>
          <w:color w:val="222222"/>
          <w:sz w:val="24"/>
          <w:szCs w:val="24"/>
        </w:rPr>
        <w:t> Check </w:t>
      </w:r>
      <w:r w:rsidRPr="00E76D98">
        <w:rPr>
          <w:rFonts w:ascii="Arial" w:eastAsia="Times New Roman" w:hAnsi="Arial" w:cs="Arial"/>
          <w:b/>
          <w:bCs/>
          <w:i/>
          <w:iCs/>
          <w:color w:val="222222"/>
          <w:sz w:val="24"/>
          <w:szCs w:val="24"/>
        </w:rPr>
        <w:t>Don't show this message again</w:t>
      </w:r>
      <w:r w:rsidRPr="00E76D98">
        <w:rPr>
          <w:rFonts w:ascii="Arial" w:eastAsia="Times New Roman" w:hAnsi="Arial" w:cs="Arial"/>
          <w:i/>
          <w:iCs/>
          <w:color w:val="222222"/>
          <w:sz w:val="24"/>
          <w:szCs w:val="24"/>
        </w:rPr>
        <w:t> if you don't want to see this pop-up every time you get</w:t>
      </w:r>
      <w:r w:rsidR="0021265B">
        <w:rPr>
          <w:rFonts w:ascii="Arial" w:eastAsia="Times New Roman" w:hAnsi="Arial" w:cs="Arial"/>
          <w:i/>
          <w:iCs/>
          <w:color w:val="222222"/>
          <w:sz w:val="24"/>
          <w:szCs w:val="24"/>
        </w:rPr>
        <w:t xml:space="preserve"> </w:t>
      </w:r>
      <w:r w:rsidRPr="00E76D98">
        <w:rPr>
          <w:rFonts w:ascii="Arial" w:eastAsia="Times New Roman" w:hAnsi="Arial" w:cs="Arial"/>
          <w:i/>
          <w:iCs/>
          <w:color w:val="222222"/>
          <w:sz w:val="24"/>
          <w:szCs w:val="24"/>
        </w:rPr>
        <w:t>a periodical from your library.</w:t>
      </w:r>
    </w:p>
    <w:p w:rsidR="00E76D98" w:rsidRPr="00E76D98" w:rsidRDefault="00E76D98" w:rsidP="0021265B">
      <w:pPr>
        <w:spacing w:after="0" w:line="240" w:lineRule="auto"/>
        <w:rPr>
          <w:rFonts w:ascii="Arial" w:eastAsia="Times New Roman" w:hAnsi="Arial" w:cs="Arial"/>
          <w:color w:val="222222"/>
          <w:sz w:val="24"/>
          <w:szCs w:val="24"/>
        </w:rPr>
      </w:pPr>
      <w:r w:rsidRPr="00E76D98">
        <w:rPr>
          <w:rFonts w:ascii="Arial" w:eastAsia="Times New Roman" w:hAnsi="Arial" w:cs="Arial"/>
          <w:color w:val="222222"/>
          <w:sz w:val="24"/>
          <w:szCs w:val="24"/>
        </w:rPr>
        <w:lastRenderedPageBreak/>
        <w:br/>
      </w:r>
      <w:r>
        <w:rPr>
          <w:rFonts w:ascii="Arial" w:eastAsia="Times New Roman" w:hAnsi="Arial" w:cs="Arial"/>
          <w:noProof/>
          <w:color w:val="222222"/>
          <w:sz w:val="24"/>
          <w:szCs w:val="24"/>
        </w:rPr>
        <w:drawing>
          <wp:inline distT="0" distB="0" distL="0" distR="0" wp14:anchorId="322C8D65" wp14:editId="72393AFF">
            <wp:extent cx="5095875" cy="4257675"/>
            <wp:effectExtent l="0" t="0" r="9525" b="9525"/>
            <wp:docPr id="5" name="Picture 5" descr="Screenshot of the accept to continue popup window for periodic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reenshot of the accept to continue popup window for periodical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95875" cy="4257675"/>
                    </a:xfrm>
                    <a:prstGeom prst="rect">
                      <a:avLst/>
                    </a:prstGeom>
                    <a:noFill/>
                    <a:ln>
                      <a:noFill/>
                    </a:ln>
                  </pic:spPr>
                </pic:pic>
              </a:graphicData>
            </a:graphic>
          </wp:inline>
        </w:drawing>
      </w:r>
    </w:p>
    <w:p w:rsidR="00E76D98" w:rsidRPr="00E76D98" w:rsidRDefault="00E76D98" w:rsidP="00E76D98">
      <w:pPr>
        <w:numPr>
          <w:ilvl w:val="0"/>
          <w:numId w:val="5"/>
        </w:numPr>
        <w:spacing w:after="0" w:line="240" w:lineRule="auto"/>
        <w:ind w:left="0"/>
        <w:rPr>
          <w:rFonts w:ascii="Arial" w:eastAsia="Times New Roman" w:hAnsi="Arial" w:cs="Arial"/>
          <w:color w:val="222222"/>
          <w:sz w:val="24"/>
          <w:szCs w:val="24"/>
        </w:rPr>
      </w:pPr>
      <w:r w:rsidRPr="00E76D98">
        <w:rPr>
          <w:rFonts w:ascii="Arial" w:eastAsia="Times New Roman" w:hAnsi="Arial" w:cs="Arial"/>
          <w:color w:val="222222"/>
          <w:sz w:val="24"/>
          <w:szCs w:val="24"/>
        </w:rPr>
        <w:t>If you're not already signed into your library account, you'll be prompted to do so now. </w:t>
      </w:r>
      <w:r w:rsidRPr="00E76D98">
        <w:rPr>
          <w:rFonts w:ascii="Arial" w:eastAsia="Times New Roman" w:hAnsi="Arial" w:cs="Arial"/>
          <w:color w:val="222222"/>
          <w:sz w:val="24"/>
          <w:szCs w:val="24"/>
        </w:rPr>
        <w:br/>
      </w:r>
      <w:r>
        <w:rPr>
          <w:rFonts w:ascii="Arial" w:eastAsia="Times New Roman" w:hAnsi="Arial" w:cs="Arial"/>
          <w:noProof/>
          <w:color w:val="222222"/>
          <w:sz w:val="24"/>
          <w:szCs w:val="24"/>
        </w:rPr>
        <w:drawing>
          <wp:inline distT="0" distB="0" distL="0" distR="0">
            <wp:extent cx="2057400" cy="1781175"/>
            <wp:effectExtent l="0" t="0" r="0" b="9525"/>
            <wp:docPr id="4" name="Picture 4" descr="Sample library sign-i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mple library sign-in p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0" cy="1781175"/>
                    </a:xfrm>
                    <a:prstGeom prst="rect">
                      <a:avLst/>
                    </a:prstGeom>
                    <a:noFill/>
                    <a:ln>
                      <a:noFill/>
                    </a:ln>
                  </pic:spPr>
                </pic:pic>
              </a:graphicData>
            </a:graphic>
          </wp:inline>
        </w:drawing>
      </w:r>
      <w:r w:rsidRPr="00E76D98">
        <w:rPr>
          <w:rFonts w:ascii="Arial" w:eastAsia="Times New Roman" w:hAnsi="Arial" w:cs="Arial"/>
          <w:color w:val="222222"/>
          <w:sz w:val="24"/>
          <w:szCs w:val="24"/>
        </w:rPr>
        <w:br/>
        <w:t>If this is your first time getting a NOOK periodical, continue to step 6. If you've sent periodicals to your NOOK account before, </w:t>
      </w:r>
      <w:hyperlink r:id="rId13" w:anchor="step8" w:history="1">
        <w:r w:rsidRPr="00E76D98">
          <w:rPr>
            <w:rFonts w:ascii="Arial" w:eastAsia="Times New Roman" w:hAnsi="Arial" w:cs="Arial"/>
            <w:color w:val="1D6096"/>
            <w:sz w:val="24"/>
            <w:szCs w:val="24"/>
            <w:u w:val="single"/>
          </w:rPr>
          <w:t>skip to step 8</w:t>
        </w:r>
      </w:hyperlink>
      <w:r w:rsidRPr="00E76D98">
        <w:rPr>
          <w:rFonts w:ascii="Arial" w:eastAsia="Times New Roman" w:hAnsi="Arial" w:cs="Arial"/>
          <w:color w:val="222222"/>
          <w:sz w:val="24"/>
          <w:szCs w:val="24"/>
        </w:rPr>
        <w:t>.</w:t>
      </w:r>
    </w:p>
    <w:p w:rsidR="0021265B" w:rsidRDefault="00E76D98" w:rsidP="00E76D98">
      <w:pPr>
        <w:numPr>
          <w:ilvl w:val="0"/>
          <w:numId w:val="6"/>
        </w:numPr>
        <w:spacing w:after="0" w:line="240" w:lineRule="auto"/>
        <w:ind w:left="0"/>
        <w:rPr>
          <w:rFonts w:ascii="Arial" w:eastAsia="Times New Roman" w:hAnsi="Arial" w:cs="Arial"/>
          <w:color w:val="222222"/>
          <w:sz w:val="24"/>
          <w:szCs w:val="24"/>
        </w:rPr>
      </w:pPr>
      <w:r w:rsidRPr="00E76D98">
        <w:rPr>
          <w:rFonts w:ascii="Arial" w:eastAsia="Times New Roman" w:hAnsi="Arial" w:cs="Arial"/>
          <w:color w:val="222222"/>
          <w:sz w:val="24"/>
          <w:szCs w:val="24"/>
        </w:rPr>
        <w:t xml:space="preserve">The first time you send a periodical to your NOOK account, you'll be taken to a Barnes &amp; Noble page to sign into your NOOK (BN.com) account. </w:t>
      </w:r>
      <w:r w:rsidR="00250BE1">
        <w:rPr>
          <w:rFonts w:ascii="Arial" w:eastAsia="Times New Roman" w:hAnsi="Arial" w:cs="Arial"/>
          <w:color w:val="222222"/>
          <w:sz w:val="24"/>
          <w:szCs w:val="24"/>
        </w:rPr>
        <w:t>Enter the sign-in information you entered earlier when you got the NOOK app.</w:t>
      </w:r>
    </w:p>
    <w:p w:rsidR="00E76D98" w:rsidRPr="00E76D98" w:rsidRDefault="00E76D98" w:rsidP="0021265B">
      <w:pPr>
        <w:spacing w:after="0" w:line="240" w:lineRule="auto"/>
        <w:rPr>
          <w:rFonts w:ascii="Arial" w:eastAsia="Times New Roman" w:hAnsi="Arial" w:cs="Arial"/>
          <w:color w:val="222222"/>
          <w:sz w:val="24"/>
          <w:szCs w:val="24"/>
        </w:rPr>
      </w:pPr>
      <w:r w:rsidRPr="00E76D98">
        <w:rPr>
          <w:rFonts w:ascii="Arial" w:eastAsia="Times New Roman" w:hAnsi="Arial" w:cs="Arial"/>
          <w:color w:val="222222"/>
          <w:sz w:val="24"/>
          <w:szCs w:val="24"/>
        </w:rPr>
        <w:lastRenderedPageBreak/>
        <w:br/>
      </w:r>
      <w:r>
        <w:rPr>
          <w:rFonts w:ascii="Arial" w:eastAsia="Times New Roman" w:hAnsi="Arial" w:cs="Arial"/>
          <w:noProof/>
          <w:color w:val="222222"/>
          <w:sz w:val="24"/>
          <w:szCs w:val="24"/>
        </w:rPr>
        <w:drawing>
          <wp:inline distT="0" distB="0" distL="0" distR="0" wp14:anchorId="4BD12EBF" wp14:editId="32FB45EE">
            <wp:extent cx="5743575" cy="3514725"/>
            <wp:effectExtent l="0" t="0" r="9525" b="9525"/>
            <wp:docPr id="3" name="Picture 3" descr="Screenshot of the Barnes and Noble sign i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reenshot of the Barnes and Noble sign in p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43575" cy="3514725"/>
                    </a:xfrm>
                    <a:prstGeom prst="rect">
                      <a:avLst/>
                    </a:prstGeom>
                    <a:noFill/>
                    <a:ln>
                      <a:noFill/>
                    </a:ln>
                  </pic:spPr>
                </pic:pic>
              </a:graphicData>
            </a:graphic>
          </wp:inline>
        </w:drawing>
      </w:r>
    </w:p>
    <w:p w:rsidR="00E76D98" w:rsidRPr="00E76D98" w:rsidRDefault="00250BE1" w:rsidP="00E76D98">
      <w:pPr>
        <w:numPr>
          <w:ilvl w:val="0"/>
          <w:numId w:val="7"/>
        </w:numPr>
        <w:spacing w:after="0" w:line="240" w:lineRule="auto"/>
        <w:ind w:left="0"/>
        <w:rPr>
          <w:rFonts w:ascii="Arial" w:eastAsia="Times New Roman" w:hAnsi="Arial" w:cs="Arial"/>
          <w:color w:val="222222"/>
          <w:sz w:val="24"/>
          <w:szCs w:val="24"/>
        </w:rPr>
      </w:pPr>
      <w:r>
        <w:rPr>
          <w:rFonts w:ascii="Arial" w:eastAsia="Times New Roman" w:hAnsi="Arial" w:cs="Arial"/>
          <w:color w:val="222222"/>
          <w:sz w:val="24"/>
          <w:szCs w:val="24"/>
        </w:rPr>
        <w:t xml:space="preserve">After you've signed into </w:t>
      </w:r>
      <w:r w:rsidR="00E76D98" w:rsidRPr="00E76D98">
        <w:rPr>
          <w:rFonts w:ascii="Arial" w:eastAsia="Times New Roman" w:hAnsi="Arial" w:cs="Arial"/>
          <w:color w:val="222222"/>
          <w:sz w:val="24"/>
          <w:szCs w:val="24"/>
        </w:rPr>
        <w:t>your NOOK account, select </w:t>
      </w:r>
      <w:r w:rsidR="00E76D98" w:rsidRPr="00E76D98">
        <w:rPr>
          <w:rFonts w:ascii="Arial" w:eastAsia="Times New Roman" w:hAnsi="Arial" w:cs="Arial"/>
          <w:b/>
          <w:bCs/>
          <w:color w:val="222222"/>
          <w:sz w:val="24"/>
          <w:szCs w:val="24"/>
        </w:rPr>
        <w:t>Grant Access.</w:t>
      </w:r>
      <w:r w:rsidR="00E76D98" w:rsidRPr="00E76D98">
        <w:rPr>
          <w:rFonts w:ascii="Arial" w:eastAsia="Times New Roman" w:hAnsi="Arial" w:cs="Arial"/>
          <w:color w:val="222222"/>
          <w:sz w:val="24"/>
          <w:szCs w:val="24"/>
        </w:rPr>
        <w:t> This is a one-time step that allows periodicals in your library account to be sent to your NOOK account. </w:t>
      </w:r>
      <w:r w:rsidR="00E76D98" w:rsidRPr="00E76D98">
        <w:rPr>
          <w:rFonts w:ascii="Arial" w:eastAsia="Times New Roman" w:hAnsi="Arial" w:cs="Arial"/>
          <w:color w:val="222222"/>
          <w:sz w:val="24"/>
          <w:szCs w:val="24"/>
        </w:rPr>
        <w:br/>
      </w:r>
      <w:r w:rsidR="00E76D98" w:rsidRPr="00E76D98">
        <w:rPr>
          <w:rFonts w:ascii="Arial" w:eastAsia="Times New Roman" w:hAnsi="Arial" w:cs="Arial"/>
          <w:color w:val="222222"/>
          <w:sz w:val="24"/>
          <w:szCs w:val="24"/>
        </w:rPr>
        <w:br/>
      </w:r>
      <w:r w:rsidR="00E76D98">
        <w:rPr>
          <w:rFonts w:ascii="Arial" w:eastAsia="Times New Roman" w:hAnsi="Arial" w:cs="Arial"/>
          <w:noProof/>
          <w:color w:val="222222"/>
          <w:sz w:val="24"/>
          <w:szCs w:val="24"/>
        </w:rPr>
        <w:drawing>
          <wp:inline distT="0" distB="0" distL="0" distR="0">
            <wp:extent cx="5695950" cy="3314700"/>
            <wp:effectExtent l="0" t="0" r="0" b="0"/>
            <wp:docPr id="2" name="Picture 2" descr="Screenshot showing the Grant Access screen for NOOK periodic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reenshot showing the Grant Access screen for NOOK periodical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95950" cy="3314700"/>
                    </a:xfrm>
                    <a:prstGeom prst="rect">
                      <a:avLst/>
                    </a:prstGeom>
                    <a:noFill/>
                    <a:ln>
                      <a:noFill/>
                    </a:ln>
                  </pic:spPr>
                </pic:pic>
              </a:graphicData>
            </a:graphic>
          </wp:inline>
        </w:drawing>
      </w:r>
    </w:p>
    <w:p w:rsidR="001B1C04" w:rsidRDefault="00E76D98" w:rsidP="00E76D98">
      <w:pPr>
        <w:numPr>
          <w:ilvl w:val="0"/>
          <w:numId w:val="8"/>
        </w:numPr>
        <w:spacing w:after="0" w:line="240" w:lineRule="auto"/>
        <w:ind w:left="0"/>
        <w:rPr>
          <w:rFonts w:ascii="Arial" w:eastAsia="Times New Roman" w:hAnsi="Arial" w:cs="Arial"/>
          <w:color w:val="222222"/>
          <w:sz w:val="24"/>
          <w:szCs w:val="24"/>
        </w:rPr>
      </w:pPr>
      <w:bookmarkStart w:id="1" w:name="step8"/>
      <w:bookmarkEnd w:id="1"/>
      <w:r w:rsidRPr="00E76D98">
        <w:rPr>
          <w:rFonts w:ascii="Arial" w:eastAsia="Times New Roman" w:hAnsi="Arial" w:cs="Arial"/>
          <w:color w:val="222222"/>
          <w:sz w:val="24"/>
          <w:szCs w:val="24"/>
        </w:rPr>
        <w:t>Your periodical is now sent to your NOOK account. On your library's OverDrive website, you'll be taken to your </w:t>
      </w:r>
      <w:r w:rsidRPr="00E76D98">
        <w:rPr>
          <w:rFonts w:ascii="Arial" w:eastAsia="Times New Roman" w:hAnsi="Arial" w:cs="Arial"/>
          <w:b/>
          <w:bCs/>
          <w:color w:val="222222"/>
          <w:sz w:val="24"/>
          <w:szCs w:val="24"/>
        </w:rPr>
        <w:t>Periodical History</w:t>
      </w:r>
      <w:r w:rsidRPr="00E76D98">
        <w:rPr>
          <w:rFonts w:ascii="Arial" w:eastAsia="Times New Roman" w:hAnsi="Arial" w:cs="Arial"/>
          <w:color w:val="222222"/>
          <w:sz w:val="24"/>
          <w:szCs w:val="24"/>
        </w:rPr>
        <w:t> page, where you can see a complete list of periodicals yo</w:t>
      </w:r>
      <w:r w:rsidR="001B1C04">
        <w:rPr>
          <w:rFonts w:ascii="Arial" w:eastAsia="Times New Roman" w:hAnsi="Arial" w:cs="Arial"/>
          <w:color w:val="222222"/>
          <w:sz w:val="24"/>
          <w:szCs w:val="24"/>
        </w:rPr>
        <w:t>u've successfully sent to NOOK.</w:t>
      </w:r>
    </w:p>
    <w:p w:rsidR="00E76D98" w:rsidRPr="00E76D98" w:rsidRDefault="00E76D98" w:rsidP="00E76D98">
      <w:pPr>
        <w:numPr>
          <w:ilvl w:val="0"/>
          <w:numId w:val="8"/>
        </w:numPr>
        <w:spacing w:after="0" w:line="240" w:lineRule="auto"/>
        <w:ind w:left="0"/>
        <w:rPr>
          <w:rFonts w:ascii="Arial" w:eastAsia="Times New Roman" w:hAnsi="Arial" w:cs="Arial"/>
          <w:color w:val="222222"/>
          <w:sz w:val="24"/>
          <w:szCs w:val="24"/>
        </w:rPr>
      </w:pPr>
      <w:r w:rsidRPr="00E76D98">
        <w:rPr>
          <w:rFonts w:ascii="Arial" w:eastAsia="Times New Roman" w:hAnsi="Arial" w:cs="Arial"/>
          <w:color w:val="222222"/>
          <w:sz w:val="24"/>
          <w:szCs w:val="24"/>
        </w:rPr>
        <w:t xml:space="preserve">To read your periodical, </w:t>
      </w:r>
      <w:r w:rsidR="00250BE1">
        <w:rPr>
          <w:rFonts w:ascii="Arial" w:eastAsia="Times New Roman" w:hAnsi="Arial" w:cs="Arial"/>
          <w:color w:val="222222"/>
          <w:sz w:val="24"/>
          <w:szCs w:val="24"/>
        </w:rPr>
        <w:t>open the NOOK app on the device you wish to read it on</w:t>
      </w:r>
      <w:r w:rsidRPr="00E76D98">
        <w:rPr>
          <w:rFonts w:ascii="Arial" w:eastAsia="Times New Roman" w:hAnsi="Arial" w:cs="Arial"/>
          <w:color w:val="222222"/>
          <w:sz w:val="24"/>
          <w:szCs w:val="24"/>
        </w:rPr>
        <w:t>.</w:t>
      </w:r>
      <w:r w:rsidR="001B1C04">
        <w:rPr>
          <w:rFonts w:ascii="Arial" w:eastAsia="Times New Roman" w:hAnsi="Arial" w:cs="Arial"/>
          <w:color w:val="222222"/>
          <w:sz w:val="24"/>
          <w:szCs w:val="24"/>
        </w:rPr>
        <w:t xml:space="preserve"> Your periodical should automatically be on your NOOK app.</w:t>
      </w:r>
    </w:p>
    <w:p w:rsidR="00E76D98" w:rsidRPr="00E76D98" w:rsidRDefault="00E76D98" w:rsidP="00E76D98">
      <w:pPr>
        <w:spacing w:after="300" w:line="240" w:lineRule="auto"/>
        <w:rPr>
          <w:rFonts w:ascii="Arial" w:eastAsia="Times New Roman" w:hAnsi="Arial" w:cs="Arial"/>
          <w:color w:val="222222"/>
          <w:sz w:val="24"/>
          <w:szCs w:val="24"/>
        </w:rPr>
      </w:pPr>
      <w:r w:rsidRPr="00E76D98">
        <w:rPr>
          <w:rFonts w:ascii="Arial" w:eastAsia="Times New Roman" w:hAnsi="Arial" w:cs="Arial"/>
          <w:color w:val="222222"/>
          <w:sz w:val="24"/>
          <w:szCs w:val="24"/>
        </w:rPr>
        <w:t>Periodicals that you send to NOOK will stay in your NOOK account forever (unless you manually remove them). You don't have to worry about returning them to your library, and you'll never be charged for them.</w:t>
      </w:r>
    </w:p>
    <w:p w:rsidR="00E76D98" w:rsidRPr="00E76D98" w:rsidRDefault="00E76D98" w:rsidP="00E76D98">
      <w:pPr>
        <w:spacing w:before="48" w:after="120" w:line="240" w:lineRule="auto"/>
        <w:outlineLvl w:val="1"/>
        <w:rPr>
          <w:rFonts w:ascii="Arial" w:eastAsia="Times New Roman" w:hAnsi="Arial" w:cs="Arial"/>
          <w:color w:val="444444"/>
          <w:sz w:val="55"/>
          <w:szCs w:val="55"/>
        </w:rPr>
      </w:pPr>
      <w:r w:rsidRPr="00E76D98">
        <w:rPr>
          <w:rFonts w:ascii="Arial" w:eastAsia="Times New Roman" w:hAnsi="Arial" w:cs="Arial"/>
          <w:color w:val="444444"/>
          <w:sz w:val="55"/>
          <w:szCs w:val="55"/>
        </w:rPr>
        <w:lastRenderedPageBreak/>
        <w:t>If you get an error when you try to send a periodical to your NOOK account</w:t>
      </w:r>
    </w:p>
    <w:p w:rsidR="00E76D98" w:rsidRPr="00E76D98" w:rsidRDefault="00E76D98" w:rsidP="00E76D98">
      <w:pPr>
        <w:spacing w:after="300" w:line="240" w:lineRule="auto"/>
        <w:rPr>
          <w:rFonts w:ascii="Arial" w:eastAsia="Times New Roman" w:hAnsi="Arial" w:cs="Arial"/>
          <w:color w:val="222222"/>
          <w:sz w:val="24"/>
          <w:szCs w:val="24"/>
        </w:rPr>
      </w:pPr>
      <w:r w:rsidRPr="00E76D98">
        <w:rPr>
          <w:rFonts w:ascii="Arial" w:eastAsia="Times New Roman" w:hAnsi="Arial" w:cs="Arial"/>
          <w:color w:val="222222"/>
          <w:sz w:val="24"/>
          <w:szCs w:val="24"/>
        </w:rPr>
        <w:t>If the periodical wasn't successfully sent to your NOOK account, you'll find it waiting on your </w:t>
      </w:r>
      <w:r w:rsidRPr="00E76D98">
        <w:rPr>
          <w:rFonts w:ascii="Arial" w:eastAsia="Times New Roman" w:hAnsi="Arial" w:cs="Arial"/>
          <w:b/>
          <w:bCs/>
          <w:color w:val="222222"/>
          <w:sz w:val="24"/>
          <w:szCs w:val="24"/>
        </w:rPr>
        <w:t>Bookshelf</w:t>
      </w:r>
      <w:r w:rsidRPr="00E76D98">
        <w:rPr>
          <w:rFonts w:ascii="Arial" w:eastAsia="Times New Roman" w:hAnsi="Arial" w:cs="Arial"/>
          <w:color w:val="222222"/>
          <w:sz w:val="24"/>
          <w:szCs w:val="24"/>
        </w:rPr>
        <w:t> (located under your </w:t>
      </w:r>
      <w:r w:rsidRPr="00E76D98">
        <w:rPr>
          <w:rFonts w:ascii="Arial" w:eastAsia="Times New Roman" w:hAnsi="Arial" w:cs="Arial"/>
          <w:b/>
          <w:bCs/>
          <w:color w:val="222222"/>
          <w:sz w:val="24"/>
          <w:szCs w:val="24"/>
        </w:rPr>
        <w:t>Account</w:t>
      </w:r>
      <w:r w:rsidRPr="00E76D98">
        <w:rPr>
          <w:rFonts w:ascii="Arial" w:eastAsia="Times New Roman" w:hAnsi="Arial" w:cs="Arial"/>
          <w:color w:val="222222"/>
          <w:sz w:val="24"/>
          <w:szCs w:val="24"/>
        </w:rPr>
        <w:t> on your library's OverDrive website). From here, you can select </w:t>
      </w:r>
      <w:r w:rsidRPr="00E76D98">
        <w:rPr>
          <w:rFonts w:ascii="Arial" w:eastAsia="Times New Roman" w:hAnsi="Arial" w:cs="Arial"/>
          <w:b/>
          <w:bCs/>
          <w:color w:val="222222"/>
          <w:sz w:val="24"/>
          <w:szCs w:val="24"/>
        </w:rPr>
        <w:t>Re-send to NOOK app</w:t>
      </w:r>
      <w:r w:rsidRPr="00E76D98">
        <w:rPr>
          <w:rFonts w:ascii="Arial" w:eastAsia="Times New Roman" w:hAnsi="Arial" w:cs="Arial"/>
          <w:color w:val="222222"/>
          <w:sz w:val="24"/>
          <w:szCs w:val="24"/>
        </w:rPr>
        <w:t> to try again, or </w:t>
      </w:r>
      <w:r w:rsidRPr="00E76D98">
        <w:rPr>
          <w:rFonts w:ascii="Arial" w:eastAsia="Times New Roman" w:hAnsi="Arial" w:cs="Arial"/>
          <w:b/>
          <w:bCs/>
          <w:color w:val="222222"/>
          <w:sz w:val="24"/>
          <w:szCs w:val="24"/>
        </w:rPr>
        <w:t>Clear from Bookshelf</w:t>
      </w:r>
      <w:r w:rsidRPr="00E76D98">
        <w:rPr>
          <w:rFonts w:ascii="Arial" w:eastAsia="Times New Roman" w:hAnsi="Arial" w:cs="Arial"/>
          <w:color w:val="222222"/>
          <w:sz w:val="24"/>
          <w:szCs w:val="24"/>
        </w:rPr>
        <w:t> to remove it from your library account.</w:t>
      </w:r>
    </w:p>
    <w:p w:rsidR="001B1C04" w:rsidRDefault="00E76D98" w:rsidP="001B1C04">
      <w:pPr>
        <w:rPr>
          <w:b/>
          <w:sz w:val="44"/>
        </w:rPr>
      </w:pPr>
      <w:r>
        <w:rPr>
          <w:rFonts w:ascii="Arial" w:eastAsia="Times New Roman" w:hAnsi="Arial" w:cs="Arial"/>
          <w:noProof/>
          <w:color w:val="222222"/>
          <w:sz w:val="24"/>
          <w:szCs w:val="24"/>
        </w:rPr>
        <w:drawing>
          <wp:inline distT="0" distB="0" distL="0" distR="0" wp14:anchorId="428BA615" wp14:editId="026F5A49">
            <wp:extent cx="2657475" cy="2003998"/>
            <wp:effectExtent l="0" t="0" r="0" b="0"/>
            <wp:docPr id="1" name="Picture 1" descr="Screenshot of the re-send to NOOK app and clear from bookshelf butt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creenshot of the re-send to NOOK app and clear from bookshelf button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57475" cy="2003998"/>
                    </a:xfrm>
                    <a:prstGeom prst="rect">
                      <a:avLst/>
                    </a:prstGeom>
                    <a:noFill/>
                    <a:ln>
                      <a:noFill/>
                    </a:ln>
                  </pic:spPr>
                </pic:pic>
              </a:graphicData>
            </a:graphic>
          </wp:inline>
        </w:drawing>
      </w:r>
      <w:r w:rsidR="001B1C04" w:rsidRPr="001B1C04">
        <w:rPr>
          <w:b/>
          <w:sz w:val="44"/>
        </w:rPr>
        <w:t xml:space="preserve"> </w:t>
      </w:r>
    </w:p>
    <w:p w:rsidR="001B1C04" w:rsidRPr="007422DF" w:rsidRDefault="001B1C04" w:rsidP="001B1C04">
      <w:pPr>
        <w:jc w:val="center"/>
        <w:rPr>
          <w:b/>
          <w:sz w:val="44"/>
        </w:rPr>
      </w:pPr>
      <w:r>
        <w:rPr>
          <w:b/>
          <w:sz w:val="44"/>
        </w:rPr>
        <w:t>Do you have additional questions</w:t>
      </w:r>
      <w:r w:rsidRPr="007422DF">
        <w:rPr>
          <w:b/>
          <w:sz w:val="44"/>
        </w:rPr>
        <w:t>?</w:t>
      </w:r>
    </w:p>
    <w:p w:rsidR="001B1C04" w:rsidRDefault="001B1C04" w:rsidP="001B1C04">
      <w:pPr>
        <w:jc w:val="center"/>
        <w:rPr>
          <w:sz w:val="32"/>
        </w:rPr>
      </w:pPr>
      <w:r>
        <w:rPr>
          <w:sz w:val="32"/>
        </w:rPr>
        <w:t xml:space="preserve">Stop in the library or give us a call! We are happy to help. </w:t>
      </w:r>
      <w:r w:rsidR="00250BE1">
        <w:rPr>
          <w:sz w:val="32"/>
        </w:rPr>
        <w:t>You may call the Technology Department at 419-874-3135 option 4</w:t>
      </w:r>
    </w:p>
    <w:p w:rsidR="001B1C04" w:rsidRDefault="001B1C04" w:rsidP="001B1C04">
      <w:pPr>
        <w:jc w:val="center"/>
        <w:rPr>
          <w:sz w:val="32"/>
        </w:rPr>
      </w:pPr>
      <w:r>
        <w:rPr>
          <w:sz w:val="32"/>
        </w:rPr>
        <w:t>You can also make a “Mondays with Kara” appointment, which is a 30-minute session with our Technology Specialist Kara Prielipp. Bring your device to your appointment or use one of our computers and ask technology-related questions, including information on accessing OverDrive materials.</w:t>
      </w:r>
    </w:p>
    <w:p w:rsidR="001B1C04" w:rsidRDefault="00250BE1" w:rsidP="001B1C04">
      <w:pPr>
        <w:jc w:val="center"/>
        <w:rPr>
          <w:sz w:val="32"/>
        </w:rPr>
      </w:pPr>
      <w:r>
        <w:rPr>
          <w:sz w:val="32"/>
        </w:rPr>
        <w:t>To make an appointment c</w:t>
      </w:r>
      <w:r w:rsidR="001B1C04">
        <w:rPr>
          <w:sz w:val="32"/>
        </w:rPr>
        <w:t>all the Information Desk at: (419) 874-3135 ext. 119</w:t>
      </w:r>
    </w:p>
    <w:p w:rsidR="001B1C04" w:rsidRPr="00FC68B3" w:rsidRDefault="001B1C04" w:rsidP="001B1C04">
      <w:pPr>
        <w:jc w:val="center"/>
        <w:rPr>
          <w:sz w:val="32"/>
        </w:rPr>
      </w:pPr>
      <w:r>
        <w:rPr>
          <w:sz w:val="32"/>
        </w:rPr>
        <w:t>Way Public Library</w:t>
      </w:r>
      <w:r>
        <w:rPr>
          <w:sz w:val="32"/>
        </w:rPr>
        <w:br/>
        <w:t>101 E. Indiana Ave.</w:t>
      </w:r>
      <w:r>
        <w:rPr>
          <w:sz w:val="32"/>
        </w:rPr>
        <w:br/>
        <w:t>Perrysburg, OH 43551</w:t>
      </w:r>
    </w:p>
    <w:p w:rsidR="00D610B3" w:rsidRPr="00E76D98" w:rsidRDefault="00D610B3" w:rsidP="00E76D98">
      <w:pPr>
        <w:spacing w:after="300" w:line="240" w:lineRule="auto"/>
        <w:rPr>
          <w:rFonts w:ascii="Arial" w:eastAsia="Times New Roman" w:hAnsi="Arial" w:cs="Arial"/>
          <w:color w:val="222222"/>
          <w:sz w:val="24"/>
          <w:szCs w:val="24"/>
        </w:rPr>
      </w:pPr>
    </w:p>
    <w:sectPr w:rsidR="00D610B3" w:rsidRPr="00E76D98" w:rsidSect="00E76D9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4623DC"/>
    <w:multiLevelType w:val="multilevel"/>
    <w:tmpl w:val="D20CA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num>
  <w:num w:numId="2">
    <w:abstractNumId w:val="0"/>
    <w:lvlOverride w:ilvl="0">
      <w:startOverride w:val="2"/>
    </w:lvlOverride>
  </w:num>
  <w:num w:numId="3">
    <w:abstractNumId w:val="0"/>
    <w:lvlOverride w:ilvl="0">
      <w:startOverride w:val="3"/>
    </w:lvlOverride>
  </w:num>
  <w:num w:numId="4">
    <w:abstractNumId w:val="0"/>
    <w:lvlOverride w:ilvl="0">
      <w:startOverride w:val="4"/>
    </w:lvlOverride>
  </w:num>
  <w:num w:numId="5">
    <w:abstractNumId w:val="0"/>
    <w:lvlOverride w:ilvl="0">
      <w:startOverride w:val="5"/>
    </w:lvlOverride>
  </w:num>
  <w:num w:numId="6">
    <w:abstractNumId w:val="0"/>
    <w:lvlOverride w:ilvl="0">
      <w:startOverride w:val="6"/>
    </w:lvlOverride>
  </w:num>
  <w:num w:numId="7">
    <w:abstractNumId w:val="0"/>
    <w:lvlOverride w:ilvl="0">
      <w:startOverride w:val="7"/>
    </w:lvlOverride>
  </w:num>
  <w:num w:numId="8">
    <w:abstractNumId w:val="0"/>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0F9"/>
    <w:rsid w:val="00000839"/>
    <w:rsid w:val="00000954"/>
    <w:rsid w:val="000015E6"/>
    <w:rsid w:val="00002B94"/>
    <w:rsid w:val="00006FCD"/>
    <w:rsid w:val="00007774"/>
    <w:rsid w:val="00010EAA"/>
    <w:rsid w:val="000324BE"/>
    <w:rsid w:val="00032BAA"/>
    <w:rsid w:val="00036E12"/>
    <w:rsid w:val="00065D79"/>
    <w:rsid w:val="00067F3E"/>
    <w:rsid w:val="00071F87"/>
    <w:rsid w:val="000736B8"/>
    <w:rsid w:val="00077D7D"/>
    <w:rsid w:val="00087319"/>
    <w:rsid w:val="00092644"/>
    <w:rsid w:val="00093260"/>
    <w:rsid w:val="000974F4"/>
    <w:rsid w:val="000A15B1"/>
    <w:rsid w:val="000A67CE"/>
    <w:rsid w:val="000B34F8"/>
    <w:rsid w:val="000C6892"/>
    <w:rsid w:val="000D1E12"/>
    <w:rsid w:val="000D5456"/>
    <w:rsid w:val="000E1B0B"/>
    <w:rsid w:val="000E4751"/>
    <w:rsid w:val="000E6EC2"/>
    <w:rsid w:val="000E7F0A"/>
    <w:rsid w:val="000F2599"/>
    <w:rsid w:val="000F75C9"/>
    <w:rsid w:val="000F7D04"/>
    <w:rsid w:val="001048FA"/>
    <w:rsid w:val="001049F0"/>
    <w:rsid w:val="001050EA"/>
    <w:rsid w:val="00107A00"/>
    <w:rsid w:val="00112D42"/>
    <w:rsid w:val="0011538E"/>
    <w:rsid w:val="00115D37"/>
    <w:rsid w:val="00123E3C"/>
    <w:rsid w:val="001243D9"/>
    <w:rsid w:val="001266EC"/>
    <w:rsid w:val="00132123"/>
    <w:rsid w:val="00134967"/>
    <w:rsid w:val="00135E12"/>
    <w:rsid w:val="00137195"/>
    <w:rsid w:val="00146C21"/>
    <w:rsid w:val="00146F35"/>
    <w:rsid w:val="00150202"/>
    <w:rsid w:val="00151904"/>
    <w:rsid w:val="00151D69"/>
    <w:rsid w:val="00152185"/>
    <w:rsid w:val="00156756"/>
    <w:rsid w:val="00157047"/>
    <w:rsid w:val="00163507"/>
    <w:rsid w:val="00175507"/>
    <w:rsid w:val="00175C97"/>
    <w:rsid w:val="00181042"/>
    <w:rsid w:val="00183B68"/>
    <w:rsid w:val="001903A9"/>
    <w:rsid w:val="00192577"/>
    <w:rsid w:val="00192839"/>
    <w:rsid w:val="00193203"/>
    <w:rsid w:val="001975DB"/>
    <w:rsid w:val="001A0426"/>
    <w:rsid w:val="001A0E38"/>
    <w:rsid w:val="001A787D"/>
    <w:rsid w:val="001B1B77"/>
    <w:rsid w:val="001B1C04"/>
    <w:rsid w:val="001B2F29"/>
    <w:rsid w:val="001B4A53"/>
    <w:rsid w:val="001B7C61"/>
    <w:rsid w:val="001C51E2"/>
    <w:rsid w:val="001D1392"/>
    <w:rsid w:val="001D4211"/>
    <w:rsid w:val="001E3839"/>
    <w:rsid w:val="001E50B7"/>
    <w:rsid w:val="001E5880"/>
    <w:rsid w:val="001F28DF"/>
    <w:rsid w:val="00202328"/>
    <w:rsid w:val="00205FD7"/>
    <w:rsid w:val="0021265B"/>
    <w:rsid w:val="00215905"/>
    <w:rsid w:val="00216C5E"/>
    <w:rsid w:val="00216EE3"/>
    <w:rsid w:val="00224549"/>
    <w:rsid w:val="0022582D"/>
    <w:rsid w:val="00227261"/>
    <w:rsid w:val="00230CD7"/>
    <w:rsid w:val="00233407"/>
    <w:rsid w:val="00250987"/>
    <w:rsid w:val="00250BE1"/>
    <w:rsid w:val="0025779A"/>
    <w:rsid w:val="002620B1"/>
    <w:rsid w:val="002638AC"/>
    <w:rsid w:val="00266BC1"/>
    <w:rsid w:val="002748A5"/>
    <w:rsid w:val="00280DA0"/>
    <w:rsid w:val="002828A8"/>
    <w:rsid w:val="0028422A"/>
    <w:rsid w:val="00285DC9"/>
    <w:rsid w:val="002901E6"/>
    <w:rsid w:val="00293557"/>
    <w:rsid w:val="002968A2"/>
    <w:rsid w:val="002A0B51"/>
    <w:rsid w:val="002A531B"/>
    <w:rsid w:val="002A5349"/>
    <w:rsid w:val="002A6951"/>
    <w:rsid w:val="002A7E00"/>
    <w:rsid w:val="002B23C8"/>
    <w:rsid w:val="002B62D5"/>
    <w:rsid w:val="002B7EF4"/>
    <w:rsid w:val="002C0B91"/>
    <w:rsid w:val="002D6480"/>
    <w:rsid w:val="002E3F8B"/>
    <w:rsid w:val="002F12A8"/>
    <w:rsid w:val="002F1405"/>
    <w:rsid w:val="002F60B1"/>
    <w:rsid w:val="00300BA8"/>
    <w:rsid w:val="00302719"/>
    <w:rsid w:val="00302973"/>
    <w:rsid w:val="00306E97"/>
    <w:rsid w:val="003072C2"/>
    <w:rsid w:val="00313445"/>
    <w:rsid w:val="0032100A"/>
    <w:rsid w:val="00322D4B"/>
    <w:rsid w:val="00324716"/>
    <w:rsid w:val="00324BDF"/>
    <w:rsid w:val="003335F9"/>
    <w:rsid w:val="003338E0"/>
    <w:rsid w:val="00337C6B"/>
    <w:rsid w:val="0034403B"/>
    <w:rsid w:val="00347045"/>
    <w:rsid w:val="00355D7D"/>
    <w:rsid w:val="00356E0F"/>
    <w:rsid w:val="00357FD0"/>
    <w:rsid w:val="003604CD"/>
    <w:rsid w:val="00361E9A"/>
    <w:rsid w:val="0036792C"/>
    <w:rsid w:val="00375A3A"/>
    <w:rsid w:val="0038573A"/>
    <w:rsid w:val="00385FC1"/>
    <w:rsid w:val="0038698E"/>
    <w:rsid w:val="00390775"/>
    <w:rsid w:val="003914BF"/>
    <w:rsid w:val="003A0D53"/>
    <w:rsid w:val="003A4920"/>
    <w:rsid w:val="003B5CBE"/>
    <w:rsid w:val="003B5DDE"/>
    <w:rsid w:val="003C3669"/>
    <w:rsid w:val="003C399E"/>
    <w:rsid w:val="003E4BF9"/>
    <w:rsid w:val="003E5853"/>
    <w:rsid w:val="003F0DC3"/>
    <w:rsid w:val="004128BC"/>
    <w:rsid w:val="004136C6"/>
    <w:rsid w:val="004160B1"/>
    <w:rsid w:val="00420987"/>
    <w:rsid w:val="00422B4E"/>
    <w:rsid w:val="004263DF"/>
    <w:rsid w:val="0042746A"/>
    <w:rsid w:val="00436B86"/>
    <w:rsid w:val="00442102"/>
    <w:rsid w:val="00442A7B"/>
    <w:rsid w:val="004465D3"/>
    <w:rsid w:val="004536A5"/>
    <w:rsid w:val="00456DAB"/>
    <w:rsid w:val="0046005E"/>
    <w:rsid w:val="00466F7C"/>
    <w:rsid w:val="00481DDA"/>
    <w:rsid w:val="00483B3A"/>
    <w:rsid w:val="004872CA"/>
    <w:rsid w:val="004A7A74"/>
    <w:rsid w:val="004B1CAA"/>
    <w:rsid w:val="004B265E"/>
    <w:rsid w:val="004B3BD2"/>
    <w:rsid w:val="004B64C1"/>
    <w:rsid w:val="004C6BBC"/>
    <w:rsid w:val="004D042C"/>
    <w:rsid w:val="004D07D8"/>
    <w:rsid w:val="004E6C83"/>
    <w:rsid w:val="004F7B1F"/>
    <w:rsid w:val="004F7FEE"/>
    <w:rsid w:val="005020A3"/>
    <w:rsid w:val="00504BF7"/>
    <w:rsid w:val="005107D3"/>
    <w:rsid w:val="0051355A"/>
    <w:rsid w:val="00527C28"/>
    <w:rsid w:val="0053232A"/>
    <w:rsid w:val="00536649"/>
    <w:rsid w:val="0054044E"/>
    <w:rsid w:val="00542BD5"/>
    <w:rsid w:val="00552850"/>
    <w:rsid w:val="00553A5D"/>
    <w:rsid w:val="0055715D"/>
    <w:rsid w:val="005574F4"/>
    <w:rsid w:val="00557C95"/>
    <w:rsid w:val="00565483"/>
    <w:rsid w:val="00575C23"/>
    <w:rsid w:val="00576388"/>
    <w:rsid w:val="00581B9E"/>
    <w:rsid w:val="0058723C"/>
    <w:rsid w:val="005A2C09"/>
    <w:rsid w:val="005A4FAD"/>
    <w:rsid w:val="005A70C3"/>
    <w:rsid w:val="005B0173"/>
    <w:rsid w:val="005B1264"/>
    <w:rsid w:val="005B498A"/>
    <w:rsid w:val="005B5BAB"/>
    <w:rsid w:val="005C12E2"/>
    <w:rsid w:val="005D6B94"/>
    <w:rsid w:val="005F3D5E"/>
    <w:rsid w:val="0060132F"/>
    <w:rsid w:val="00614F3F"/>
    <w:rsid w:val="00617245"/>
    <w:rsid w:val="00617F0F"/>
    <w:rsid w:val="00627C8E"/>
    <w:rsid w:val="00635434"/>
    <w:rsid w:val="00637196"/>
    <w:rsid w:val="00644B3F"/>
    <w:rsid w:val="0064563A"/>
    <w:rsid w:val="00645B52"/>
    <w:rsid w:val="006544EC"/>
    <w:rsid w:val="00655622"/>
    <w:rsid w:val="00662C83"/>
    <w:rsid w:val="006855A0"/>
    <w:rsid w:val="00685FC8"/>
    <w:rsid w:val="00687C6B"/>
    <w:rsid w:val="00692B1C"/>
    <w:rsid w:val="006948C5"/>
    <w:rsid w:val="006967EB"/>
    <w:rsid w:val="006A08A8"/>
    <w:rsid w:val="006A1396"/>
    <w:rsid w:val="006A5D89"/>
    <w:rsid w:val="006B3246"/>
    <w:rsid w:val="006C106B"/>
    <w:rsid w:val="006E1A53"/>
    <w:rsid w:val="006E2A6F"/>
    <w:rsid w:val="006F51D3"/>
    <w:rsid w:val="0071359A"/>
    <w:rsid w:val="00721A86"/>
    <w:rsid w:val="007247F0"/>
    <w:rsid w:val="00743787"/>
    <w:rsid w:val="00760141"/>
    <w:rsid w:val="00762AB6"/>
    <w:rsid w:val="0076374B"/>
    <w:rsid w:val="00763F82"/>
    <w:rsid w:val="007728EC"/>
    <w:rsid w:val="00772A2A"/>
    <w:rsid w:val="007769CB"/>
    <w:rsid w:val="007771EB"/>
    <w:rsid w:val="00777E2F"/>
    <w:rsid w:val="00781BB6"/>
    <w:rsid w:val="007824B6"/>
    <w:rsid w:val="00786DF7"/>
    <w:rsid w:val="00787091"/>
    <w:rsid w:val="00794B9E"/>
    <w:rsid w:val="007A4F46"/>
    <w:rsid w:val="007B511C"/>
    <w:rsid w:val="007B7B60"/>
    <w:rsid w:val="007C059A"/>
    <w:rsid w:val="007C1CD3"/>
    <w:rsid w:val="007C3F69"/>
    <w:rsid w:val="007C58F8"/>
    <w:rsid w:val="007C6BE0"/>
    <w:rsid w:val="007C76F1"/>
    <w:rsid w:val="007C7E28"/>
    <w:rsid w:val="007D0AA0"/>
    <w:rsid w:val="007D37AC"/>
    <w:rsid w:val="007D4602"/>
    <w:rsid w:val="007D4858"/>
    <w:rsid w:val="007D5C50"/>
    <w:rsid w:val="007E083C"/>
    <w:rsid w:val="007E1256"/>
    <w:rsid w:val="007E1542"/>
    <w:rsid w:val="007E1613"/>
    <w:rsid w:val="007E239C"/>
    <w:rsid w:val="007E5E9A"/>
    <w:rsid w:val="007F0E97"/>
    <w:rsid w:val="007F2DC7"/>
    <w:rsid w:val="007F314A"/>
    <w:rsid w:val="007F4D8C"/>
    <w:rsid w:val="007F547B"/>
    <w:rsid w:val="007F7744"/>
    <w:rsid w:val="00801409"/>
    <w:rsid w:val="0080580F"/>
    <w:rsid w:val="00813DC5"/>
    <w:rsid w:val="00814789"/>
    <w:rsid w:val="00820F18"/>
    <w:rsid w:val="00831EFB"/>
    <w:rsid w:val="00833F1F"/>
    <w:rsid w:val="00843DB5"/>
    <w:rsid w:val="00845742"/>
    <w:rsid w:val="008469D0"/>
    <w:rsid w:val="0085529E"/>
    <w:rsid w:val="0086282C"/>
    <w:rsid w:val="008649A0"/>
    <w:rsid w:val="00865426"/>
    <w:rsid w:val="0087149C"/>
    <w:rsid w:val="0087677D"/>
    <w:rsid w:val="0088479A"/>
    <w:rsid w:val="0088556C"/>
    <w:rsid w:val="00896B94"/>
    <w:rsid w:val="00896CC9"/>
    <w:rsid w:val="008A0CD4"/>
    <w:rsid w:val="008A679A"/>
    <w:rsid w:val="008B2129"/>
    <w:rsid w:val="008C16E8"/>
    <w:rsid w:val="008C2A6A"/>
    <w:rsid w:val="008C3B26"/>
    <w:rsid w:val="008C5FD8"/>
    <w:rsid w:val="008D1073"/>
    <w:rsid w:val="008E099C"/>
    <w:rsid w:val="008E7251"/>
    <w:rsid w:val="008F26D4"/>
    <w:rsid w:val="008F6F92"/>
    <w:rsid w:val="00900453"/>
    <w:rsid w:val="00900B13"/>
    <w:rsid w:val="00910775"/>
    <w:rsid w:val="009111D7"/>
    <w:rsid w:val="00916877"/>
    <w:rsid w:val="009211F6"/>
    <w:rsid w:val="00922313"/>
    <w:rsid w:val="00922BDE"/>
    <w:rsid w:val="00924289"/>
    <w:rsid w:val="009268FC"/>
    <w:rsid w:val="009270E5"/>
    <w:rsid w:val="0092764C"/>
    <w:rsid w:val="009317DC"/>
    <w:rsid w:val="00932870"/>
    <w:rsid w:val="009350A5"/>
    <w:rsid w:val="00937151"/>
    <w:rsid w:val="00946200"/>
    <w:rsid w:val="00946A8D"/>
    <w:rsid w:val="0095211E"/>
    <w:rsid w:val="00952D44"/>
    <w:rsid w:val="00960239"/>
    <w:rsid w:val="0096411B"/>
    <w:rsid w:val="00967269"/>
    <w:rsid w:val="009875D0"/>
    <w:rsid w:val="009944B0"/>
    <w:rsid w:val="009950D9"/>
    <w:rsid w:val="00996194"/>
    <w:rsid w:val="009A059C"/>
    <w:rsid w:val="009A16D5"/>
    <w:rsid w:val="009B586B"/>
    <w:rsid w:val="009B77D2"/>
    <w:rsid w:val="009C055C"/>
    <w:rsid w:val="009C1412"/>
    <w:rsid w:val="009C3EB0"/>
    <w:rsid w:val="009C44BE"/>
    <w:rsid w:val="009D0895"/>
    <w:rsid w:val="009D156B"/>
    <w:rsid w:val="009D3B72"/>
    <w:rsid w:val="009D5937"/>
    <w:rsid w:val="009D7891"/>
    <w:rsid w:val="009E3E06"/>
    <w:rsid w:val="009E40D0"/>
    <w:rsid w:val="009E5CF3"/>
    <w:rsid w:val="009F0E7B"/>
    <w:rsid w:val="009F18EE"/>
    <w:rsid w:val="009F383A"/>
    <w:rsid w:val="009F3FDE"/>
    <w:rsid w:val="009F672D"/>
    <w:rsid w:val="009F6EAB"/>
    <w:rsid w:val="009F70FE"/>
    <w:rsid w:val="00A00850"/>
    <w:rsid w:val="00A017B5"/>
    <w:rsid w:val="00A17E2D"/>
    <w:rsid w:val="00A2026E"/>
    <w:rsid w:val="00A2258D"/>
    <w:rsid w:val="00A23C91"/>
    <w:rsid w:val="00A24300"/>
    <w:rsid w:val="00A339A8"/>
    <w:rsid w:val="00A40913"/>
    <w:rsid w:val="00A50FAE"/>
    <w:rsid w:val="00A52DB1"/>
    <w:rsid w:val="00A5550B"/>
    <w:rsid w:val="00A61B0B"/>
    <w:rsid w:val="00A63EBA"/>
    <w:rsid w:val="00A7013F"/>
    <w:rsid w:val="00A74860"/>
    <w:rsid w:val="00A758C9"/>
    <w:rsid w:val="00A85ACB"/>
    <w:rsid w:val="00A860A8"/>
    <w:rsid w:val="00A90C8A"/>
    <w:rsid w:val="00A90F9E"/>
    <w:rsid w:val="00A921BB"/>
    <w:rsid w:val="00A931A5"/>
    <w:rsid w:val="00A93342"/>
    <w:rsid w:val="00A97D79"/>
    <w:rsid w:val="00AA3506"/>
    <w:rsid w:val="00AB0901"/>
    <w:rsid w:val="00AB4918"/>
    <w:rsid w:val="00AB7417"/>
    <w:rsid w:val="00AD039B"/>
    <w:rsid w:val="00AD6C27"/>
    <w:rsid w:val="00AD73DE"/>
    <w:rsid w:val="00AE0B77"/>
    <w:rsid w:val="00AE2465"/>
    <w:rsid w:val="00AE60F9"/>
    <w:rsid w:val="00AF1597"/>
    <w:rsid w:val="00AF24A4"/>
    <w:rsid w:val="00AF3103"/>
    <w:rsid w:val="00AF4B7B"/>
    <w:rsid w:val="00AF7ACF"/>
    <w:rsid w:val="00B014B2"/>
    <w:rsid w:val="00B033AF"/>
    <w:rsid w:val="00B058A2"/>
    <w:rsid w:val="00B059CF"/>
    <w:rsid w:val="00B11306"/>
    <w:rsid w:val="00B120AF"/>
    <w:rsid w:val="00B145E4"/>
    <w:rsid w:val="00B24D0E"/>
    <w:rsid w:val="00B30BE5"/>
    <w:rsid w:val="00B321C7"/>
    <w:rsid w:val="00B33AFF"/>
    <w:rsid w:val="00B34383"/>
    <w:rsid w:val="00B430D0"/>
    <w:rsid w:val="00B539D7"/>
    <w:rsid w:val="00B53AEB"/>
    <w:rsid w:val="00B548AE"/>
    <w:rsid w:val="00B54AC2"/>
    <w:rsid w:val="00B70856"/>
    <w:rsid w:val="00B7092A"/>
    <w:rsid w:val="00B73B2E"/>
    <w:rsid w:val="00B76891"/>
    <w:rsid w:val="00B76DAE"/>
    <w:rsid w:val="00B85198"/>
    <w:rsid w:val="00B85929"/>
    <w:rsid w:val="00B952CD"/>
    <w:rsid w:val="00B95C31"/>
    <w:rsid w:val="00B95FD9"/>
    <w:rsid w:val="00BA6760"/>
    <w:rsid w:val="00BA6F54"/>
    <w:rsid w:val="00BB29E5"/>
    <w:rsid w:val="00BB2EA9"/>
    <w:rsid w:val="00BB3159"/>
    <w:rsid w:val="00BB4860"/>
    <w:rsid w:val="00BB6E7D"/>
    <w:rsid w:val="00BC2D55"/>
    <w:rsid w:val="00BC448C"/>
    <w:rsid w:val="00BD088C"/>
    <w:rsid w:val="00BD2814"/>
    <w:rsid w:val="00BD763A"/>
    <w:rsid w:val="00BE1B6A"/>
    <w:rsid w:val="00BE3F6F"/>
    <w:rsid w:val="00BF0078"/>
    <w:rsid w:val="00BF1628"/>
    <w:rsid w:val="00BF320D"/>
    <w:rsid w:val="00BF3E1E"/>
    <w:rsid w:val="00BF5337"/>
    <w:rsid w:val="00BF6B4F"/>
    <w:rsid w:val="00C018A3"/>
    <w:rsid w:val="00C04DFF"/>
    <w:rsid w:val="00C07B3C"/>
    <w:rsid w:val="00C277C5"/>
    <w:rsid w:val="00C3455D"/>
    <w:rsid w:val="00C353E7"/>
    <w:rsid w:val="00C419F0"/>
    <w:rsid w:val="00C4309F"/>
    <w:rsid w:val="00C43BBA"/>
    <w:rsid w:val="00C45D46"/>
    <w:rsid w:val="00C45D9A"/>
    <w:rsid w:val="00C50499"/>
    <w:rsid w:val="00C67CAD"/>
    <w:rsid w:val="00C67F8C"/>
    <w:rsid w:val="00C715F6"/>
    <w:rsid w:val="00C71BB8"/>
    <w:rsid w:val="00C7495F"/>
    <w:rsid w:val="00C81A07"/>
    <w:rsid w:val="00C823B2"/>
    <w:rsid w:val="00C844B8"/>
    <w:rsid w:val="00C905AC"/>
    <w:rsid w:val="00C947B1"/>
    <w:rsid w:val="00CA050C"/>
    <w:rsid w:val="00CB071F"/>
    <w:rsid w:val="00CB69A3"/>
    <w:rsid w:val="00CC3770"/>
    <w:rsid w:val="00CC5BFA"/>
    <w:rsid w:val="00CC63FA"/>
    <w:rsid w:val="00CC70A9"/>
    <w:rsid w:val="00CC7E8F"/>
    <w:rsid w:val="00CE08FE"/>
    <w:rsid w:val="00CE27EF"/>
    <w:rsid w:val="00CE32A5"/>
    <w:rsid w:val="00CE4E76"/>
    <w:rsid w:val="00CF5699"/>
    <w:rsid w:val="00CF7228"/>
    <w:rsid w:val="00CF7456"/>
    <w:rsid w:val="00D00F2E"/>
    <w:rsid w:val="00D02D06"/>
    <w:rsid w:val="00D03A3D"/>
    <w:rsid w:val="00D12E7A"/>
    <w:rsid w:val="00D13A17"/>
    <w:rsid w:val="00D14894"/>
    <w:rsid w:val="00D17F24"/>
    <w:rsid w:val="00D20957"/>
    <w:rsid w:val="00D2123E"/>
    <w:rsid w:val="00D2127F"/>
    <w:rsid w:val="00D2201A"/>
    <w:rsid w:val="00D221C3"/>
    <w:rsid w:val="00D25ADE"/>
    <w:rsid w:val="00D31A53"/>
    <w:rsid w:val="00D32C27"/>
    <w:rsid w:val="00D3487F"/>
    <w:rsid w:val="00D424B4"/>
    <w:rsid w:val="00D43FF1"/>
    <w:rsid w:val="00D457DF"/>
    <w:rsid w:val="00D468C4"/>
    <w:rsid w:val="00D610B3"/>
    <w:rsid w:val="00D619D3"/>
    <w:rsid w:val="00D710E3"/>
    <w:rsid w:val="00D74201"/>
    <w:rsid w:val="00D778C9"/>
    <w:rsid w:val="00D87D52"/>
    <w:rsid w:val="00D959E0"/>
    <w:rsid w:val="00D95C11"/>
    <w:rsid w:val="00D96767"/>
    <w:rsid w:val="00DB1532"/>
    <w:rsid w:val="00DB16FC"/>
    <w:rsid w:val="00DC2016"/>
    <w:rsid w:val="00DC2DD2"/>
    <w:rsid w:val="00DC3B8C"/>
    <w:rsid w:val="00DC49FF"/>
    <w:rsid w:val="00DC4E83"/>
    <w:rsid w:val="00DC714A"/>
    <w:rsid w:val="00DC7F8A"/>
    <w:rsid w:val="00DE1283"/>
    <w:rsid w:val="00DE2039"/>
    <w:rsid w:val="00DE25C3"/>
    <w:rsid w:val="00DF287F"/>
    <w:rsid w:val="00DF4110"/>
    <w:rsid w:val="00E03506"/>
    <w:rsid w:val="00E15A18"/>
    <w:rsid w:val="00E250DD"/>
    <w:rsid w:val="00E265D4"/>
    <w:rsid w:val="00E26D1B"/>
    <w:rsid w:val="00E30ABE"/>
    <w:rsid w:val="00E42C9F"/>
    <w:rsid w:val="00E44E39"/>
    <w:rsid w:val="00E450D4"/>
    <w:rsid w:val="00E54B8F"/>
    <w:rsid w:val="00E56092"/>
    <w:rsid w:val="00E60B0C"/>
    <w:rsid w:val="00E645B1"/>
    <w:rsid w:val="00E6739A"/>
    <w:rsid w:val="00E76D98"/>
    <w:rsid w:val="00E80842"/>
    <w:rsid w:val="00E841B8"/>
    <w:rsid w:val="00E902A7"/>
    <w:rsid w:val="00E95F49"/>
    <w:rsid w:val="00EA0215"/>
    <w:rsid w:val="00EA1BB4"/>
    <w:rsid w:val="00EA5D1A"/>
    <w:rsid w:val="00EA6C65"/>
    <w:rsid w:val="00EB4122"/>
    <w:rsid w:val="00EB4721"/>
    <w:rsid w:val="00EB7087"/>
    <w:rsid w:val="00EC525D"/>
    <w:rsid w:val="00EC6991"/>
    <w:rsid w:val="00ED686C"/>
    <w:rsid w:val="00ED701F"/>
    <w:rsid w:val="00EE023B"/>
    <w:rsid w:val="00EE2C21"/>
    <w:rsid w:val="00EF08B2"/>
    <w:rsid w:val="00EF13EB"/>
    <w:rsid w:val="00EF27D5"/>
    <w:rsid w:val="00EF3C47"/>
    <w:rsid w:val="00EF4359"/>
    <w:rsid w:val="00F06BAB"/>
    <w:rsid w:val="00F0723F"/>
    <w:rsid w:val="00F211A6"/>
    <w:rsid w:val="00F2465B"/>
    <w:rsid w:val="00F318D6"/>
    <w:rsid w:val="00F328D5"/>
    <w:rsid w:val="00F33B83"/>
    <w:rsid w:val="00F369C2"/>
    <w:rsid w:val="00F42696"/>
    <w:rsid w:val="00F42D90"/>
    <w:rsid w:val="00F47E25"/>
    <w:rsid w:val="00F52A31"/>
    <w:rsid w:val="00F54086"/>
    <w:rsid w:val="00F7128F"/>
    <w:rsid w:val="00F72303"/>
    <w:rsid w:val="00F748C4"/>
    <w:rsid w:val="00F75B05"/>
    <w:rsid w:val="00F81DAE"/>
    <w:rsid w:val="00F91C9A"/>
    <w:rsid w:val="00F94483"/>
    <w:rsid w:val="00F94938"/>
    <w:rsid w:val="00F95856"/>
    <w:rsid w:val="00F96DE9"/>
    <w:rsid w:val="00F97EDA"/>
    <w:rsid w:val="00FA132F"/>
    <w:rsid w:val="00FA48F3"/>
    <w:rsid w:val="00FA5904"/>
    <w:rsid w:val="00FB18B7"/>
    <w:rsid w:val="00FB7CBA"/>
    <w:rsid w:val="00FB7FBE"/>
    <w:rsid w:val="00FC3E8C"/>
    <w:rsid w:val="00FC49F0"/>
    <w:rsid w:val="00FC5265"/>
    <w:rsid w:val="00FC6242"/>
    <w:rsid w:val="00FC6607"/>
    <w:rsid w:val="00FC7AC1"/>
    <w:rsid w:val="00FD20D5"/>
    <w:rsid w:val="00FD3A27"/>
    <w:rsid w:val="00FD48D1"/>
    <w:rsid w:val="00FE08BF"/>
    <w:rsid w:val="00FE1674"/>
    <w:rsid w:val="00FE1AEE"/>
    <w:rsid w:val="00FE4F7D"/>
    <w:rsid w:val="00FE6D09"/>
    <w:rsid w:val="00FE6FA1"/>
    <w:rsid w:val="00FF3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76D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76D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D9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76D9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76D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76D98"/>
  </w:style>
  <w:style w:type="character" w:styleId="Hyperlink">
    <w:name w:val="Hyperlink"/>
    <w:basedOn w:val="DefaultParagraphFont"/>
    <w:uiPriority w:val="99"/>
    <w:unhideWhenUsed/>
    <w:rsid w:val="00E76D98"/>
    <w:rPr>
      <w:color w:val="0000FF"/>
      <w:u w:val="single"/>
    </w:rPr>
  </w:style>
  <w:style w:type="character" w:styleId="Strong">
    <w:name w:val="Strong"/>
    <w:basedOn w:val="DefaultParagraphFont"/>
    <w:uiPriority w:val="22"/>
    <w:qFormat/>
    <w:rsid w:val="00E76D98"/>
    <w:rPr>
      <w:b/>
      <w:bCs/>
    </w:rPr>
  </w:style>
  <w:style w:type="character" w:styleId="Emphasis">
    <w:name w:val="Emphasis"/>
    <w:basedOn w:val="DefaultParagraphFont"/>
    <w:uiPriority w:val="20"/>
    <w:qFormat/>
    <w:rsid w:val="00E76D98"/>
    <w:rPr>
      <w:i/>
      <w:iCs/>
    </w:rPr>
  </w:style>
  <w:style w:type="paragraph" w:styleId="BalloonText">
    <w:name w:val="Balloon Text"/>
    <w:basedOn w:val="Normal"/>
    <w:link w:val="BalloonTextChar"/>
    <w:uiPriority w:val="99"/>
    <w:semiHidden/>
    <w:unhideWhenUsed/>
    <w:rsid w:val="00E76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D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76D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76D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D9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76D9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76D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76D98"/>
  </w:style>
  <w:style w:type="character" w:styleId="Hyperlink">
    <w:name w:val="Hyperlink"/>
    <w:basedOn w:val="DefaultParagraphFont"/>
    <w:uiPriority w:val="99"/>
    <w:unhideWhenUsed/>
    <w:rsid w:val="00E76D98"/>
    <w:rPr>
      <w:color w:val="0000FF"/>
      <w:u w:val="single"/>
    </w:rPr>
  </w:style>
  <w:style w:type="character" w:styleId="Strong">
    <w:name w:val="Strong"/>
    <w:basedOn w:val="DefaultParagraphFont"/>
    <w:uiPriority w:val="22"/>
    <w:qFormat/>
    <w:rsid w:val="00E76D98"/>
    <w:rPr>
      <w:b/>
      <w:bCs/>
    </w:rPr>
  </w:style>
  <w:style w:type="character" w:styleId="Emphasis">
    <w:name w:val="Emphasis"/>
    <w:basedOn w:val="DefaultParagraphFont"/>
    <w:uiPriority w:val="20"/>
    <w:qFormat/>
    <w:rsid w:val="00E76D98"/>
    <w:rPr>
      <w:i/>
      <w:iCs/>
    </w:rPr>
  </w:style>
  <w:style w:type="paragraph" w:styleId="BalloonText">
    <w:name w:val="Balloon Text"/>
    <w:basedOn w:val="Normal"/>
    <w:link w:val="BalloonTextChar"/>
    <w:uiPriority w:val="99"/>
    <w:semiHidden/>
    <w:unhideWhenUsed/>
    <w:rsid w:val="00E76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D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205009">
      <w:bodyDiv w:val="1"/>
      <w:marLeft w:val="0"/>
      <w:marRight w:val="0"/>
      <w:marTop w:val="0"/>
      <w:marBottom w:val="0"/>
      <w:divBdr>
        <w:top w:val="none" w:sz="0" w:space="0" w:color="auto"/>
        <w:left w:val="none" w:sz="0" w:space="0" w:color="auto"/>
        <w:bottom w:val="none" w:sz="0" w:space="0" w:color="auto"/>
        <w:right w:val="none" w:sz="0" w:space="0" w:color="auto"/>
      </w:divBdr>
      <w:divsChild>
        <w:div w:id="1371299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ylibrary.info" TargetMode="External"/><Relationship Id="rId13" Type="http://schemas.openxmlformats.org/officeDocument/2006/relationships/hyperlink" Target="http://help.overdrive.com/customer/portal/articles/1758808"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Prielipp</dc:creator>
  <cp:lastModifiedBy>Kara Prielipp</cp:lastModifiedBy>
  <cp:revision>12</cp:revision>
  <cp:lastPrinted>2016-06-15T16:52:00Z</cp:lastPrinted>
  <dcterms:created xsi:type="dcterms:W3CDTF">2015-06-29T16:35:00Z</dcterms:created>
  <dcterms:modified xsi:type="dcterms:W3CDTF">2016-06-15T16:52:00Z</dcterms:modified>
</cp:coreProperties>
</file>