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05C80" w14:textId="29E23486" w:rsidR="009631E9" w:rsidRDefault="0048767E" w:rsidP="009631E9">
      <w:pPr>
        <w:rPr>
          <w:rFonts w:ascii="Century Gothic" w:hAnsi="Century Gothic" w:cs="Times New Roman"/>
        </w:rPr>
      </w:pPr>
      <w:r>
        <w:rPr>
          <w:rFonts w:ascii="Century Gothic" w:hAnsi="Century Gothic" w:cs="Times New Roman"/>
        </w:rPr>
        <w:t>January 10, 2024</w:t>
      </w:r>
    </w:p>
    <w:p w14:paraId="081C6D7C" w14:textId="293A4065" w:rsidR="0048767E" w:rsidRPr="00B208F4" w:rsidRDefault="0048767E" w:rsidP="009631E9">
      <w:pPr>
        <w:rPr>
          <w:rFonts w:ascii="Century Gothic" w:hAnsi="Century Gothic" w:cs="Times New Roman"/>
        </w:rPr>
      </w:pPr>
      <w:r>
        <w:rPr>
          <w:rFonts w:ascii="Century Gothic" w:hAnsi="Century Gothic" w:cs="Times New Roman"/>
        </w:rPr>
        <w:t>24-004</w:t>
      </w:r>
    </w:p>
    <w:p w14:paraId="5AB97829" w14:textId="77777777" w:rsidR="00E56FA8" w:rsidRPr="00B208F4" w:rsidRDefault="00E56FA8" w:rsidP="00941BB5">
      <w:pPr>
        <w:spacing w:after="0" w:line="240" w:lineRule="auto"/>
        <w:rPr>
          <w:rFonts w:ascii="Century Gothic" w:hAnsi="Century Gothic" w:cs="Times New Roman"/>
          <w:b/>
        </w:rPr>
      </w:pPr>
      <w:r w:rsidRPr="00B208F4">
        <w:rPr>
          <w:rFonts w:ascii="Century Gothic" w:hAnsi="Century Gothic" w:cs="Times New Roman"/>
          <w:b/>
        </w:rPr>
        <w:t xml:space="preserve">LIBRARIAN II </w:t>
      </w:r>
      <w:r w:rsidR="00E46973" w:rsidRPr="00B208F4">
        <w:rPr>
          <w:rFonts w:ascii="Century Gothic" w:hAnsi="Century Gothic" w:cs="Times New Roman"/>
          <w:b/>
        </w:rPr>
        <w:t>Collection Development</w:t>
      </w:r>
    </w:p>
    <w:p w14:paraId="184398AF" w14:textId="77777777" w:rsidR="005B0D20" w:rsidRPr="00B208F4" w:rsidRDefault="00665AEF" w:rsidP="00941BB5">
      <w:pPr>
        <w:spacing w:after="0" w:line="240" w:lineRule="auto"/>
        <w:rPr>
          <w:rFonts w:ascii="Century Gothic" w:hAnsi="Century Gothic" w:cs="Times New Roman"/>
        </w:rPr>
      </w:pPr>
      <w:r>
        <w:rPr>
          <w:rFonts w:ascii="Century Gothic" w:hAnsi="Century Gothic" w:cs="Times New Roman"/>
        </w:rPr>
        <w:t>Collection Services</w:t>
      </w:r>
    </w:p>
    <w:p w14:paraId="7445389A" w14:textId="77777777" w:rsidR="00E56FA8" w:rsidRPr="00B208F4" w:rsidRDefault="005B0D20" w:rsidP="00941BB5">
      <w:pPr>
        <w:spacing w:after="0" w:line="240" w:lineRule="auto"/>
        <w:rPr>
          <w:rFonts w:ascii="Century Gothic" w:hAnsi="Century Gothic" w:cs="Times New Roman"/>
        </w:rPr>
      </w:pPr>
      <w:r w:rsidRPr="00B208F4">
        <w:rPr>
          <w:rFonts w:ascii="Century Gothic" w:hAnsi="Century Gothic" w:cs="Times New Roman"/>
        </w:rPr>
        <w:t xml:space="preserve">Hours: 40/week </w:t>
      </w:r>
    </w:p>
    <w:p w14:paraId="1E9973A5" w14:textId="7836A2A1" w:rsidR="00E56FA8" w:rsidRPr="00B208F4" w:rsidRDefault="00E56FA8" w:rsidP="00941BB5">
      <w:pPr>
        <w:spacing w:after="0" w:line="240" w:lineRule="auto"/>
        <w:rPr>
          <w:rFonts w:ascii="Century Gothic" w:hAnsi="Century Gothic" w:cs="Times New Roman"/>
        </w:rPr>
      </w:pPr>
      <w:r w:rsidRPr="00B208F4">
        <w:rPr>
          <w:rFonts w:ascii="Century Gothic" w:hAnsi="Century Gothic" w:cs="Times New Roman"/>
        </w:rPr>
        <w:t xml:space="preserve">Salary: </w:t>
      </w:r>
      <w:r w:rsidR="0048767E">
        <w:rPr>
          <w:rFonts w:ascii="Century Gothic" w:hAnsi="Century Gothic" w:cs="Times New Roman"/>
        </w:rPr>
        <w:t>28.47</w:t>
      </w:r>
    </w:p>
    <w:p w14:paraId="7FF6329E" w14:textId="77777777" w:rsidR="00E56FA8" w:rsidRPr="00B208F4" w:rsidRDefault="009631E9" w:rsidP="00941BB5">
      <w:pPr>
        <w:spacing w:after="0" w:line="240" w:lineRule="auto"/>
        <w:rPr>
          <w:rFonts w:ascii="Century Gothic" w:hAnsi="Century Gothic" w:cs="Times New Roman"/>
        </w:rPr>
      </w:pPr>
      <w:r w:rsidRPr="00B208F4">
        <w:rPr>
          <w:rFonts w:ascii="Century Gothic" w:hAnsi="Century Gothic" w:cs="Times New Roman"/>
        </w:rPr>
        <w:t xml:space="preserve">Reports to: </w:t>
      </w:r>
      <w:r w:rsidR="00665AEF">
        <w:rPr>
          <w:rFonts w:ascii="Century Gothic" w:hAnsi="Century Gothic" w:cs="Times New Roman"/>
        </w:rPr>
        <w:t>Collection Services Manager</w:t>
      </w:r>
    </w:p>
    <w:p w14:paraId="6F11C6A8" w14:textId="5F52418F" w:rsidR="009631E9" w:rsidRPr="00B208F4" w:rsidRDefault="009631E9" w:rsidP="00941BB5">
      <w:pPr>
        <w:spacing w:after="0" w:line="240" w:lineRule="auto"/>
        <w:rPr>
          <w:rFonts w:ascii="Century Gothic" w:hAnsi="Century Gothic" w:cs="Times New Roman"/>
          <w:b/>
        </w:rPr>
      </w:pPr>
      <w:r w:rsidRPr="00B208F4">
        <w:rPr>
          <w:rFonts w:ascii="Century Gothic" w:hAnsi="Century Gothic" w:cs="Times New Roman"/>
          <w:b/>
        </w:rPr>
        <w:t xml:space="preserve">Apply by: </w:t>
      </w:r>
      <w:r w:rsidR="0048767E">
        <w:rPr>
          <w:rFonts w:ascii="Century Gothic" w:hAnsi="Century Gothic" w:cs="Times New Roman"/>
          <w:b/>
        </w:rPr>
        <w:t>January 19, 2024</w:t>
      </w:r>
    </w:p>
    <w:p w14:paraId="17FF1491" w14:textId="77777777" w:rsidR="00941BB5" w:rsidRPr="00B208F4" w:rsidRDefault="00941BB5" w:rsidP="00E46973">
      <w:pPr>
        <w:shd w:val="clear" w:color="auto" w:fill="FFFFFF"/>
        <w:spacing w:after="120" w:line="240" w:lineRule="auto"/>
        <w:rPr>
          <w:rFonts w:ascii="Century Gothic" w:eastAsia="Times New Roman" w:hAnsi="Century Gothic" w:cs="Times New Roman"/>
          <w:b/>
          <w:u w:val="single"/>
        </w:rPr>
      </w:pPr>
    </w:p>
    <w:p w14:paraId="2FC4CA21" w14:textId="77777777" w:rsidR="00E46973" w:rsidRPr="00B208F4" w:rsidRDefault="00E46973" w:rsidP="00E46973">
      <w:pPr>
        <w:shd w:val="clear" w:color="auto" w:fill="FFFFFF"/>
        <w:spacing w:after="120" w:line="240" w:lineRule="auto"/>
        <w:rPr>
          <w:rFonts w:ascii="Century Gothic" w:eastAsia="Times New Roman" w:hAnsi="Century Gothic" w:cs="Times New Roman"/>
          <w:b/>
          <w:u w:val="single"/>
        </w:rPr>
      </w:pPr>
      <w:r w:rsidRPr="00B208F4">
        <w:rPr>
          <w:rFonts w:ascii="Century Gothic" w:eastAsia="Times New Roman" w:hAnsi="Century Gothic" w:cs="Times New Roman"/>
          <w:b/>
          <w:u w:val="single"/>
        </w:rPr>
        <w:t xml:space="preserve">JOB SUMMARY </w:t>
      </w:r>
    </w:p>
    <w:p w14:paraId="2B8B2A75" w14:textId="7E84182D" w:rsidR="00665AEF" w:rsidRPr="00191C8B" w:rsidRDefault="00665AEF" w:rsidP="00665AEF">
      <w:pPr>
        <w:shd w:val="clear" w:color="auto" w:fill="FFFFFF"/>
        <w:spacing w:after="0" w:line="240" w:lineRule="auto"/>
        <w:rPr>
          <w:rFonts w:ascii="Century Gothic" w:eastAsia="Times New Roman" w:hAnsi="Century Gothic" w:cs="Times New Roman"/>
        </w:rPr>
      </w:pPr>
      <w:r w:rsidRPr="00191C8B">
        <w:rPr>
          <w:rFonts w:ascii="Century Gothic" w:eastAsia="Times New Roman" w:hAnsi="Century Gothic" w:cs="Times New Roman"/>
        </w:rPr>
        <w:t xml:space="preserve">Under the general direction of </w:t>
      </w:r>
      <w:r w:rsidRPr="00B27629">
        <w:rPr>
          <w:rFonts w:ascii="Century Gothic" w:eastAsia="Times New Roman" w:hAnsi="Century Gothic" w:cs="Times New Roman"/>
        </w:rPr>
        <w:t xml:space="preserve">Collection Services Manager, </w:t>
      </w:r>
      <w:r>
        <w:rPr>
          <w:rFonts w:ascii="Century Gothic" w:eastAsia="Times New Roman" w:hAnsi="Century Gothic" w:cs="Times New Roman"/>
        </w:rPr>
        <w:t>this employee</w:t>
      </w:r>
      <w:r w:rsidRPr="00B27629">
        <w:rPr>
          <w:rFonts w:ascii="Century Gothic" w:eastAsia="Times New Roman" w:hAnsi="Century Gothic" w:cs="Times New Roman"/>
        </w:rPr>
        <w:t xml:space="preserve"> is expected to perform </w:t>
      </w:r>
      <w:proofErr w:type="gramStart"/>
      <w:r w:rsidRPr="00B27629">
        <w:rPr>
          <w:rFonts w:ascii="Century Gothic" w:eastAsia="Times New Roman" w:hAnsi="Century Gothic" w:cs="Times New Roman"/>
        </w:rPr>
        <w:t>any and all</w:t>
      </w:r>
      <w:proofErr w:type="gramEnd"/>
      <w:r w:rsidRPr="00B27629">
        <w:rPr>
          <w:rFonts w:ascii="Century Gothic" w:eastAsia="Times New Roman" w:hAnsi="Century Gothic" w:cs="Times New Roman"/>
        </w:rPr>
        <w:t xml:space="preserve"> phases of work relative to collection development and maintenance, including training related to access and marketing of physical and digital materials for youth services.</w:t>
      </w:r>
    </w:p>
    <w:p w14:paraId="14E89583" w14:textId="77777777" w:rsidR="00E46973" w:rsidRPr="00B208F4" w:rsidRDefault="00E46973" w:rsidP="00E46973">
      <w:pPr>
        <w:shd w:val="clear" w:color="auto" w:fill="FFFFFF"/>
        <w:spacing w:after="0" w:line="240" w:lineRule="auto"/>
        <w:rPr>
          <w:rFonts w:ascii="Century Gothic" w:eastAsia="Times New Roman" w:hAnsi="Century Gothic" w:cs="Times New Roman"/>
        </w:rPr>
      </w:pPr>
    </w:p>
    <w:p w14:paraId="39BC6F3F" w14:textId="77777777" w:rsidR="00E46973" w:rsidRPr="00B208F4" w:rsidRDefault="00E46973" w:rsidP="00E46973">
      <w:pPr>
        <w:shd w:val="clear" w:color="auto" w:fill="FFFFFF"/>
        <w:spacing w:after="120" w:line="240" w:lineRule="auto"/>
        <w:rPr>
          <w:rFonts w:ascii="Century Gothic" w:eastAsia="Times New Roman" w:hAnsi="Century Gothic" w:cs="Times New Roman"/>
          <w:b/>
          <w:color w:val="000000"/>
          <w:u w:val="single"/>
        </w:rPr>
      </w:pPr>
      <w:r w:rsidRPr="00B208F4">
        <w:rPr>
          <w:rFonts w:ascii="Century Gothic" w:eastAsia="Times New Roman" w:hAnsi="Century Gothic" w:cs="Times New Roman"/>
          <w:b/>
          <w:color w:val="000000"/>
          <w:u w:val="single"/>
        </w:rPr>
        <w:t>DUTIES AND RESPONSIBILITIES</w:t>
      </w:r>
    </w:p>
    <w:p w14:paraId="0D04A79F" w14:textId="77777777" w:rsidR="00665AEF" w:rsidRPr="00191C8B"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9347A4">
        <w:rPr>
          <w:rFonts w:ascii="Century Gothic" w:eastAsia="Times New Roman" w:hAnsi="Century Gothic" w:cs="Times New Roman"/>
          <w:color w:val="000000"/>
        </w:rPr>
        <w:t>Sele</w:t>
      </w:r>
      <w:r>
        <w:rPr>
          <w:rFonts w:ascii="Century Gothic" w:eastAsia="Times New Roman" w:hAnsi="Century Gothic" w:cs="Times New Roman"/>
          <w:color w:val="000000"/>
        </w:rPr>
        <w:t>ct, recommend for purchase and</w:t>
      </w:r>
      <w:r w:rsidRPr="009347A4">
        <w:rPr>
          <w:rFonts w:ascii="Century Gothic" w:eastAsia="Times New Roman" w:hAnsi="Century Gothic" w:cs="Times New Roman"/>
          <w:color w:val="000000"/>
        </w:rPr>
        <w:t xml:space="preserve"> </w:t>
      </w:r>
      <w:r w:rsidRPr="00191C8B">
        <w:rPr>
          <w:rFonts w:ascii="Century Gothic" w:eastAsia="Times New Roman" w:hAnsi="Century Gothic" w:cs="Times New Roman"/>
          <w:color w:val="000000"/>
        </w:rPr>
        <w:t>maintain materials in area of specialization for distribution to all branch libraries.</w:t>
      </w:r>
    </w:p>
    <w:p w14:paraId="069F292D" w14:textId="77777777" w:rsidR="00665AEF" w:rsidRPr="00191C8B"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Develop and maintain a thorough and comprehensive knowledge of the JDL Materials Selection Policies.</w:t>
      </w:r>
    </w:p>
    <w:p w14:paraId="22FB4F7C" w14:textId="77777777" w:rsidR="00665AEF"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Develops or consults on policies, procedures, standards</w:t>
      </w:r>
      <w:r>
        <w:rPr>
          <w:rFonts w:ascii="Century Gothic" w:eastAsia="Times New Roman" w:hAnsi="Century Gothic" w:cs="Times New Roman"/>
          <w:color w:val="000000"/>
        </w:rPr>
        <w:t xml:space="preserve"> </w:t>
      </w:r>
      <w:r w:rsidRPr="00B27629">
        <w:rPr>
          <w:rFonts w:ascii="Century Gothic" w:eastAsia="Times New Roman" w:hAnsi="Century Gothic" w:cs="Times New Roman"/>
          <w:color w:val="000000"/>
        </w:rPr>
        <w:t xml:space="preserve">and guidelines </w:t>
      </w:r>
      <w:r>
        <w:rPr>
          <w:rFonts w:ascii="Century Gothic" w:eastAsia="Times New Roman" w:hAnsi="Century Gothic" w:cs="Times New Roman"/>
          <w:color w:val="000000"/>
        </w:rPr>
        <w:t>a</w:t>
      </w:r>
      <w:r w:rsidRPr="00B27629">
        <w:rPr>
          <w:rFonts w:ascii="Century Gothic" w:eastAsia="Times New Roman" w:hAnsi="Century Gothic" w:cs="Times New Roman"/>
          <w:color w:val="000000"/>
        </w:rPr>
        <w:t>s related to collections and online resources</w:t>
      </w:r>
      <w:r>
        <w:rPr>
          <w:rFonts w:ascii="Century Gothic" w:eastAsia="Times New Roman" w:hAnsi="Century Gothic" w:cs="Times New Roman"/>
          <w:color w:val="000000"/>
        </w:rPr>
        <w:t>.</w:t>
      </w:r>
      <w:r w:rsidRPr="00B27629">
        <w:rPr>
          <w:rFonts w:ascii="Century Gothic" w:eastAsia="Times New Roman" w:hAnsi="Century Gothic" w:cs="Times New Roman"/>
          <w:color w:val="000000"/>
        </w:rPr>
        <w:t xml:space="preserve"> </w:t>
      </w:r>
    </w:p>
    <w:p w14:paraId="1E24FB00" w14:textId="77777777" w:rsidR="00665AEF" w:rsidRPr="00B27629"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Consults with Collection Services Manager and Cataloger on analysis of collections use, distribution, and organization. Provides information on classification of materials, collection utilization, collection organization, location requirements, inventory requirements</w:t>
      </w:r>
      <w:r>
        <w:rPr>
          <w:rFonts w:ascii="Century Gothic" w:eastAsia="Times New Roman" w:hAnsi="Century Gothic" w:cs="Times New Roman"/>
          <w:color w:val="000000"/>
        </w:rPr>
        <w:t xml:space="preserve"> </w:t>
      </w:r>
      <w:r w:rsidRPr="00B27629">
        <w:rPr>
          <w:rFonts w:ascii="Century Gothic" w:eastAsia="Times New Roman" w:hAnsi="Century Gothic" w:cs="Times New Roman"/>
          <w:color w:val="000000"/>
        </w:rPr>
        <w:t>and other collection management tools required to support public access.</w:t>
      </w:r>
    </w:p>
    <w:p w14:paraId="0BBDF643" w14:textId="77777777" w:rsidR="00665AEF"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 xml:space="preserve">Collaborates with Training </w:t>
      </w:r>
      <w:r>
        <w:rPr>
          <w:rFonts w:ascii="Century Gothic" w:eastAsia="Times New Roman" w:hAnsi="Century Gothic" w:cs="Times New Roman"/>
          <w:color w:val="000000"/>
        </w:rPr>
        <w:t>C</w:t>
      </w:r>
      <w:r w:rsidRPr="00B27629">
        <w:rPr>
          <w:rFonts w:ascii="Century Gothic" w:eastAsia="Times New Roman" w:hAnsi="Century Gothic" w:cs="Times New Roman"/>
          <w:color w:val="000000"/>
        </w:rPr>
        <w:t>o</w:t>
      </w:r>
      <w:r>
        <w:rPr>
          <w:rFonts w:ascii="Century Gothic" w:eastAsia="Times New Roman" w:hAnsi="Century Gothic" w:cs="Times New Roman"/>
          <w:color w:val="000000"/>
        </w:rPr>
        <w:t xml:space="preserve">ordinator to present workshops </w:t>
      </w:r>
      <w:r w:rsidRPr="00B27629">
        <w:rPr>
          <w:rFonts w:ascii="Century Gothic" w:eastAsia="Times New Roman" w:hAnsi="Century Gothic" w:cs="Times New Roman"/>
          <w:color w:val="000000"/>
        </w:rPr>
        <w:t xml:space="preserve">for staff relative to collection management and promotion and use of digital resources. </w:t>
      </w:r>
    </w:p>
    <w:p w14:paraId="119D11DA" w14:textId="77777777" w:rsidR="00665AEF" w:rsidRPr="00191C8B"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Maintain working knowledge of electronic devices used for reading, listening and viewing.</w:t>
      </w:r>
    </w:p>
    <w:p w14:paraId="51C2A3CC" w14:textId="77777777" w:rsidR="00665AEF"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Assists public service staff with requests for information as it relates to collections and digital services.</w:t>
      </w:r>
    </w:p>
    <w:p w14:paraId="3312AD84" w14:textId="77777777" w:rsidR="00665AEF" w:rsidRDefault="00665AEF" w:rsidP="00665AEF">
      <w:pPr>
        <w:pStyle w:val="ListParagraph"/>
        <w:numPr>
          <w:ilvl w:val="0"/>
          <w:numId w:val="4"/>
        </w:numPr>
        <w:shd w:val="clear" w:color="auto" w:fill="FFFFFF"/>
        <w:spacing w:after="60" w:line="240" w:lineRule="auto"/>
        <w:rPr>
          <w:rFonts w:ascii="Century Gothic" w:eastAsia="Times New Roman" w:hAnsi="Century Gothic" w:cs="Times New Roman"/>
          <w:color w:val="000000"/>
        </w:rPr>
      </w:pPr>
      <w:r w:rsidRPr="00B27629">
        <w:rPr>
          <w:rFonts w:ascii="Century Gothic" w:eastAsia="Times New Roman" w:hAnsi="Century Gothic" w:cs="Times New Roman"/>
          <w:color w:val="000000"/>
        </w:rPr>
        <w:t>Serves as liaison between departments and branch libraries regarding any selection or collection maintenance issues.</w:t>
      </w:r>
    </w:p>
    <w:p w14:paraId="6E9763B6" w14:textId="77777777" w:rsidR="00665AEF" w:rsidRPr="00191C8B" w:rsidRDefault="00665AEF" w:rsidP="00665AEF">
      <w:pPr>
        <w:pStyle w:val="ListParagraph"/>
        <w:numPr>
          <w:ilvl w:val="0"/>
          <w:numId w:val="4"/>
        </w:numPr>
        <w:shd w:val="clear" w:color="auto" w:fill="FFFFFF"/>
        <w:spacing w:after="60" w:line="240" w:lineRule="auto"/>
        <w:rPr>
          <w:rFonts w:ascii="Century Gothic" w:eastAsia="Times New Roman" w:hAnsi="Century Gothic" w:cs="Times New Roman"/>
          <w:color w:val="000000"/>
        </w:rPr>
      </w:pPr>
      <w:r w:rsidRPr="00191C8B">
        <w:rPr>
          <w:rFonts w:ascii="Century Gothic" w:eastAsia="Times New Roman" w:hAnsi="Century Gothic" w:cs="Times New Roman"/>
          <w:color w:val="000000"/>
        </w:rPr>
        <w:t>Participates in planning process for materials budget</w:t>
      </w:r>
      <w:r>
        <w:rPr>
          <w:rFonts w:ascii="Century Gothic" w:eastAsia="Times New Roman" w:hAnsi="Century Gothic" w:cs="Times New Roman"/>
          <w:color w:val="000000"/>
        </w:rPr>
        <w:t>.</w:t>
      </w:r>
    </w:p>
    <w:p w14:paraId="40D93740" w14:textId="77777777" w:rsidR="00665AEF" w:rsidRPr="00191C8B" w:rsidRDefault="00665AEF" w:rsidP="00665AEF">
      <w:pPr>
        <w:pStyle w:val="ListParagraph"/>
        <w:numPr>
          <w:ilvl w:val="0"/>
          <w:numId w:val="4"/>
        </w:numPr>
        <w:shd w:val="clear" w:color="auto" w:fill="FFFFFF"/>
        <w:spacing w:after="60" w:line="240" w:lineRule="auto"/>
        <w:rPr>
          <w:rFonts w:ascii="Century Gothic" w:eastAsia="Times New Roman" w:hAnsi="Century Gothic" w:cs="Times New Roman"/>
          <w:color w:val="000000"/>
        </w:rPr>
      </w:pPr>
      <w:r w:rsidRPr="00191C8B">
        <w:rPr>
          <w:rFonts w:ascii="Century Gothic" w:eastAsia="Times New Roman" w:hAnsi="Century Gothic" w:cs="Times New Roman"/>
          <w:color w:val="000000"/>
        </w:rPr>
        <w:t>Participates in planning, forecasting, allocating and monitoring materials expenditures.</w:t>
      </w:r>
    </w:p>
    <w:p w14:paraId="68296F16" w14:textId="77777777" w:rsidR="00665AEF"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Responds to patron inquires related to all material collections and digital services</w:t>
      </w:r>
      <w:r>
        <w:rPr>
          <w:rFonts w:ascii="Century Gothic" w:eastAsia="Times New Roman" w:hAnsi="Century Gothic" w:cs="Times New Roman"/>
          <w:color w:val="000000"/>
        </w:rPr>
        <w:t>.</w:t>
      </w:r>
    </w:p>
    <w:p w14:paraId="18977ADB" w14:textId="77777777" w:rsidR="00665AEF"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 xml:space="preserve">Perform research and draft responses relative to patron requests </w:t>
      </w:r>
      <w:r>
        <w:rPr>
          <w:rFonts w:ascii="Century Gothic" w:eastAsia="Times New Roman" w:hAnsi="Century Gothic" w:cs="Times New Roman"/>
          <w:color w:val="000000"/>
        </w:rPr>
        <w:t>for Review of Library Materials.</w:t>
      </w:r>
    </w:p>
    <w:p w14:paraId="0650F190" w14:textId="77777777" w:rsidR="00665AEF" w:rsidRPr="00B27629"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Pr>
          <w:rFonts w:ascii="Century Gothic" w:eastAsia="Times New Roman" w:hAnsi="Century Gothic" w:cs="Times New Roman"/>
          <w:color w:val="000000"/>
        </w:rPr>
        <w:t>Assists all library staff as it relates to the State union catalog (</w:t>
      </w:r>
      <w:proofErr w:type="spellStart"/>
      <w:r>
        <w:rPr>
          <w:rFonts w:ascii="Century Gothic" w:eastAsia="Times New Roman" w:hAnsi="Century Gothic" w:cs="Times New Roman"/>
          <w:color w:val="000000"/>
        </w:rPr>
        <w:t>MeLCat</w:t>
      </w:r>
      <w:proofErr w:type="spellEnd"/>
      <w:r>
        <w:rPr>
          <w:rFonts w:ascii="Century Gothic" w:eastAsia="Times New Roman" w:hAnsi="Century Gothic" w:cs="Times New Roman"/>
          <w:color w:val="000000"/>
        </w:rPr>
        <w:t xml:space="preserve">), and OCLC </w:t>
      </w:r>
      <w:proofErr w:type="spellStart"/>
      <w:r>
        <w:rPr>
          <w:rFonts w:ascii="Century Gothic" w:eastAsia="Times New Roman" w:hAnsi="Century Gothic" w:cs="Times New Roman"/>
          <w:color w:val="000000"/>
        </w:rPr>
        <w:t>WorldCat</w:t>
      </w:r>
      <w:proofErr w:type="spellEnd"/>
      <w:r>
        <w:rPr>
          <w:rFonts w:ascii="Century Gothic" w:eastAsia="Times New Roman" w:hAnsi="Century Gothic" w:cs="Times New Roman"/>
          <w:color w:val="000000"/>
        </w:rPr>
        <w:t xml:space="preserve"> Discovery.</w:t>
      </w:r>
    </w:p>
    <w:p w14:paraId="6A4FD828" w14:textId="77777777" w:rsidR="00665AEF" w:rsidRPr="00191C8B" w:rsidRDefault="00665AEF" w:rsidP="00665AEF">
      <w:pPr>
        <w:pStyle w:val="ListParagraph"/>
        <w:numPr>
          <w:ilvl w:val="0"/>
          <w:numId w:val="4"/>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 xml:space="preserve">Performs other duties as assigned. </w:t>
      </w:r>
    </w:p>
    <w:p w14:paraId="1424753D" w14:textId="77777777" w:rsidR="00665AEF" w:rsidRPr="00191C8B" w:rsidRDefault="00665AEF" w:rsidP="00665AEF">
      <w:pPr>
        <w:shd w:val="clear" w:color="auto" w:fill="FFFFFF"/>
        <w:spacing w:after="0" w:line="240" w:lineRule="auto"/>
        <w:rPr>
          <w:rFonts w:ascii="Century Gothic" w:eastAsia="Times New Roman" w:hAnsi="Century Gothic" w:cs="Times New Roman"/>
          <w:color w:val="000000"/>
        </w:rPr>
      </w:pPr>
    </w:p>
    <w:p w14:paraId="55B25E8E" w14:textId="77777777" w:rsidR="00E46973" w:rsidRPr="00B208F4" w:rsidRDefault="00E46973" w:rsidP="00E46973">
      <w:pPr>
        <w:shd w:val="clear" w:color="auto" w:fill="FFFFFF"/>
        <w:spacing w:after="0" w:line="240" w:lineRule="auto"/>
        <w:rPr>
          <w:rFonts w:ascii="Century Gothic" w:eastAsia="Times New Roman" w:hAnsi="Century Gothic" w:cs="Times New Roman"/>
          <w:color w:val="000000"/>
        </w:rPr>
      </w:pPr>
    </w:p>
    <w:p w14:paraId="36E24CAC" w14:textId="77777777" w:rsidR="00941BB5" w:rsidRPr="00B208F4" w:rsidRDefault="00941BB5" w:rsidP="00E46973">
      <w:pPr>
        <w:shd w:val="clear" w:color="auto" w:fill="FFFFFF"/>
        <w:spacing w:after="120" w:line="240" w:lineRule="auto"/>
        <w:rPr>
          <w:rFonts w:ascii="Century Gothic" w:eastAsia="Times New Roman" w:hAnsi="Century Gothic" w:cs="Times New Roman"/>
          <w:b/>
          <w:color w:val="000000"/>
          <w:u w:val="single"/>
        </w:rPr>
      </w:pPr>
    </w:p>
    <w:p w14:paraId="22A42938" w14:textId="77777777" w:rsidR="00E46973" w:rsidRPr="00B208F4" w:rsidRDefault="00E46973" w:rsidP="00E46973">
      <w:pPr>
        <w:shd w:val="clear" w:color="auto" w:fill="FFFFFF"/>
        <w:spacing w:after="120" w:line="240" w:lineRule="auto"/>
        <w:rPr>
          <w:rFonts w:ascii="Century Gothic" w:eastAsia="Times New Roman" w:hAnsi="Century Gothic" w:cs="Times New Roman"/>
          <w:b/>
          <w:color w:val="000000"/>
          <w:u w:val="single"/>
        </w:rPr>
      </w:pPr>
      <w:r w:rsidRPr="00B208F4">
        <w:rPr>
          <w:rFonts w:ascii="Century Gothic" w:eastAsia="Times New Roman" w:hAnsi="Century Gothic" w:cs="Times New Roman"/>
          <w:b/>
          <w:color w:val="000000"/>
          <w:u w:val="single"/>
        </w:rPr>
        <w:t>MINIMUM QUALIFICATIONS</w:t>
      </w:r>
    </w:p>
    <w:p w14:paraId="0ECE0ECE" w14:textId="77777777" w:rsidR="00665AEF" w:rsidRPr="00191C8B"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Master’s Degree in Library Science from an ALA accredited college or university.</w:t>
      </w:r>
    </w:p>
    <w:p w14:paraId="121AB6ED" w14:textId="77777777" w:rsidR="00665AEF"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Minimum two years recent experience as a professional librarian working in adult or youth services.</w:t>
      </w:r>
    </w:p>
    <w:p w14:paraId="70C36446" w14:textId="77777777" w:rsidR="00FE46C2" w:rsidRPr="00FE46C2" w:rsidRDefault="00FE46C2" w:rsidP="00FE46C2">
      <w:pPr>
        <w:pStyle w:val="ListParagraph"/>
        <w:numPr>
          <w:ilvl w:val="0"/>
          <w:numId w:val="3"/>
        </w:numPr>
        <w:rPr>
          <w:rFonts w:ascii="Century Gothic" w:eastAsia="Times New Roman" w:hAnsi="Century Gothic" w:cs="Times New Roman"/>
          <w:color w:val="000000"/>
        </w:rPr>
      </w:pPr>
      <w:r w:rsidRPr="00FE46C2">
        <w:rPr>
          <w:rFonts w:ascii="Century Gothic" w:eastAsia="Times New Roman" w:hAnsi="Century Gothic" w:cs="Times New Roman"/>
          <w:color w:val="000000"/>
        </w:rPr>
        <w:t xml:space="preserve">Familiarity with </w:t>
      </w:r>
      <w:proofErr w:type="spellStart"/>
      <w:r w:rsidRPr="00FE46C2">
        <w:rPr>
          <w:rFonts w:ascii="Century Gothic" w:eastAsia="Times New Roman" w:hAnsi="Century Gothic" w:cs="Times New Roman"/>
          <w:color w:val="000000"/>
        </w:rPr>
        <w:t>SirsiDynix</w:t>
      </w:r>
      <w:proofErr w:type="spellEnd"/>
      <w:r w:rsidRPr="00FE46C2">
        <w:rPr>
          <w:rFonts w:ascii="Century Gothic" w:eastAsia="Times New Roman" w:hAnsi="Century Gothic" w:cs="Times New Roman"/>
          <w:color w:val="000000"/>
        </w:rPr>
        <w:t xml:space="preserve">, OCLC, </w:t>
      </w:r>
      <w:proofErr w:type="spellStart"/>
      <w:r w:rsidRPr="00FE46C2">
        <w:rPr>
          <w:rFonts w:ascii="Century Gothic" w:eastAsia="Times New Roman" w:hAnsi="Century Gothic" w:cs="Times New Roman"/>
          <w:color w:val="000000"/>
        </w:rPr>
        <w:t>MeL</w:t>
      </w:r>
      <w:proofErr w:type="spellEnd"/>
      <w:r w:rsidRPr="00FE46C2">
        <w:rPr>
          <w:rFonts w:ascii="Century Gothic" w:eastAsia="Times New Roman" w:hAnsi="Century Gothic" w:cs="Times New Roman"/>
          <w:color w:val="000000"/>
        </w:rPr>
        <w:t xml:space="preserve"> (Michigan </w:t>
      </w:r>
      <w:proofErr w:type="spellStart"/>
      <w:r w:rsidRPr="00FE46C2">
        <w:rPr>
          <w:rFonts w:ascii="Century Gothic" w:eastAsia="Times New Roman" w:hAnsi="Century Gothic" w:cs="Times New Roman"/>
          <w:color w:val="000000"/>
        </w:rPr>
        <w:t>eLibrary</w:t>
      </w:r>
      <w:proofErr w:type="spellEnd"/>
      <w:r w:rsidRPr="00FE46C2">
        <w:rPr>
          <w:rFonts w:ascii="Century Gothic" w:eastAsia="Times New Roman" w:hAnsi="Century Gothic" w:cs="Times New Roman"/>
          <w:color w:val="000000"/>
        </w:rPr>
        <w:t>) and collection analysis tools is preferable.</w:t>
      </w:r>
    </w:p>
    <w:p w14:paraId="5E586C5D" w14:textId="77777777" w:rsidR="00665AEF"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 xml:space="preserve">Knowledge of trends, in publishing, distribution and subject matter as it relates to the acquisition of library materials and services. </w:t>
      </w:r>
    </w:p>
    <w:p w14:paraId="01421CB5" w14:textId="77777777" w:rsidR="00665AEF"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 xml:space="preserve">Maintains a customer service focus in interactions with vendors, co-workers and library patrons. </w:t>
      </w:r>
    </w:p>
    <w:p w14:paraId="6053F4F6" w14:textId="77777777" w:rsidR="00665AEF"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Comprehensive knowledge and understanding of current and future trends relative to principles</w:t>
      </w:r>
      <w:r>
        <w:rPr>
          <w:rFonts w:ascii="Century Gothic" w:eastAsia="Times New Roman" w:hAnsi="Century Gothic" w:cs="Times New Roman"/>
          <w:color w:val="000000"/>
        </w:rPr>
        <w:t>,</w:t>
      </w:r>
      <w:r w:rsidRPr="00B27629">
        <w:rPr>
          <w:rFonts w:ascii="Century Gothic" w:eastAsia="Times New Roman" w:hAnsi="Century Gothic" w:cs="Times New Roman"/>
          <w:color w:val="000000"/>
        </w:rPr>
        <w:t xml:space="preserve"> methods and practices of public library operations.</w:t>
      </w:r>
    </w:p>
    <w:p w14:paraId="0FE97DD4" w14:textId="77777777" w:rsidR="00665AEF" w:rsidRPr="00191C8B"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Understand and apply the principles of intellectual freedom.</w:t>
      </w:r>
    </w:p>
    <w:p w14:paraId="0B8CE1A5" w14:textId="77777777" w:rsidR="00665AEF"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B27629">
        <w:rPr>
          <w:rFonts w:ascii="Century Gothic" w:eastAsia="Times New Roman" w:hAnsi="Century Gothic" w:cs="Times New Roman"/>
          <w:color w:val="000000"/>
        </w:rPr>
        <w:t>Communicate professionally, both written and orally, with co-workers, vendors and public using diplomacy and tact in all situations.</w:t>
      </w:r>
    </w:p>
    <w:p w14:paraId="36B93030" w14:textId="77777777" w:rsidR="00665AEF" w:rsidRPr="00191C8B" w:rsidRDefault="00665AEF" w:rsidP="00665AEF">
      <w:pPr>
        <w:pStyle w:val="ListParagraph"/>
        <w:numPr>
          <w:ilvl w:val="0"/>
          <w:numId w:val="3"/>
        </w:numPr>
        <w:shd w:val="clear" w:color="auto" w:fill="FFFFFF"/>
        <w:spacing w:after="60" w:line="240" w:lineRule="auto"/>
        <w:contextualSpacing w:val="0"/>
        <w:rPr>
          <w:rFonts w:ascii="Century Gothic" w:eastAsia="Times New Roman" w:hAnsi="Century Gothic" w:cs="Times New Roman"/>
          <w:color w:val="000000"/>
        </w:rPr>
      </w:pPr>
      <w:r w:rsidRPr="00191C8B">
        <w:rPr>
          <w:rFonts w:ascii="Century Gothic" w:eastAsia="Times New Roman" w:hAnsi="Century Gothic" w:cs="Times New Roman"/>
          <w:color w:val="000000"/>
        </w:rPr>
        <w:t>Analytical ability to research information, evaluate and analyze materials and trends</w:t>
      </w:r>
      <w:r>
        <w:rPr>
          <w:rFonts w:ascii="Century Gothic" w:eastAsia="Times New Roman" w:hAnsi="Century Gothic" w:cs="Times New Roman"/>
          <w:color w:val="000000"/>
        </w:rPr>
        <w:t>.</w:t>
      </w:r>
    </w:p>
    <w:p w14:paraId="797A7295" w14:textId="77777777" w:rsidR="00665AEF" w:rsidRPr="00191C8B" w:rsidRDefault="00665AEF" w:rsidP="00665AEF">
      <w:pPr>
        <w:pStyle w:val="ListParagraph"/>
        <w:numPr>
          <w:ilvl w:val="0"/>
          <w:numId w:val="3"/>
        </w:numPr>
        <w:rPr>
          <w:rFonts w:ascii="Century Gothic" w:hAnsi="Century Gothic" w:cs="Times New Roman"/>
        </w:rPr>
      </w:pPr>
      <w:r w:rsidRPr="00191C8B">
        <w:rPr>
          <w:rFonts w:ascii="Century Gothic" w:hAnsi="Century Gothic" w:cs="Times New Roman"/>
        </w:rPr>
        <w:t>Working knowledge of personal computers and software, online resources, personal electronic devices, and automated library systems. Ability to use printers, copiers, and any other commonly used equipment in an office environment</w:t>
      </w:r>
      <w:r>
        <w:rPr>
          <w:rFonts w:ascii="Century Gothic" w:hAnsi="Century Gothic" w:cs="Times New Roman"/>
        </w:rPr>
        <w:t>.</w:t>
      </w:r>
    </w:p>
    <w:p w14:paraId="698AB377" w14:textId="77777777" w:rsidR="00665AEF" w:rsidRPr="00191C8B" w:rsidRDefault="00665AEF" w:rsidP="00665AEF">
      <w:pPr>
        <w:pStyle w:val="ListParagraph"/>
        <w:numPr>
          <w:ilvl w:val="0"/>
          <w:numId w:val="3"/>
        </w:numPr>
        <w:rPr>
          <w:rFonts w:ascii="Century Gothic" w:hAnsi="Century Gothic" w:cs="Times New Roman"/>
        </w:rPr>
      </w:pPr>
      <w:r w:rsidRPr="00191C8B">
        <w:rPr>
          <w:rFonts w:ascii="Century Gothic" w:hAnsi="Century Gothic" w:cs="Times New Roman"/>
        </w:rPr>
        <w:t>Ability to work with minimal supervision, recognize and set priorities to organize and coordinate own tasks and work collaboratively in a team environment</w:t>
      </w:r>
      <w:r>
        <w:rPr>
          <w:rFonts w:ascii="Century Gothic" w:hAnsi="Century Gothic" w:cs="Times New Roman"/>
        </w:rPr>
        <w:t>.</w:t>
      </w:r>
    </w:p>
    <w:p w14:paraId="0913C775" w14:textId="77777777" w:rsidR="00E46973" w:rsidRPr="00B208F4" w:rsidRDefault="00E46973" w:rsidP="00E46973">
      <w:pPr>
        <w:spacing w:after="0" w:line="240" w:lineRule="auto"/>
        <w:rPr>
          <w:rFonts w:ascii="Century Gothic" w:eastAsia="Times New Roman" w:hAnsi="Century Gothic" w:cs="Times New Roman"/>
          <w:b/>
          <w:u w:val="single"/>
        </w:rPr>
      </w:pPr>
      <w:r w:rsidRPr="00B208F4">
        <w:rPr>
          <w:rFonts w:ascii="Century Gothic" w:eastAsia="Times New Roman" w:hAnsi="Century Gothic" w:cs="Times New Roman"/>
          <w:b/>
          <w:u w:val="single"/>
        </w:rPr>
        <w:t>PHYSICAL REQUIREMENTS:</w:t>
      </w:r>
    </w:p>
    <w:p w14:paraId="56D78435" w14:textId="77777777" w:rsidR="00E46973" w:rsidRPr="00B208F4" w:rsidRDefault="00E46973" w:rsidP="00824489">
      <w:pPr>
        <w:spacing w:after="0" w:line="240" w:lineRule="auto"/>
        <w:rPr>
          <w:rFonts w:ascii="Century Gothic" w:eastAsia="Times New Roman" w:hAnsi="Century Gothic" w:cs="Times New Roman"/>
          <w:b/>
        </w:rPr>
      </w:pPr>
      <w:r w:rsidRPr="00B208F4">
        <w:rPr>
          <w:rFonts w:ascii="Century Gothic" w:eastAsia="Times New Roman" w:hAnsi="Century Gothic" w:cs="Times New Roman"/>
        </w:rPr>
        <w:t xml:space="preserve">Ability to stand, sit, bend, twist, stoop, reach and grasp, walk, push, pull or lift materials or equipment weighing 15 pounds or more and manually manipulate computer, keyboard, mouse, scanner etc.  </w:t>
      </w:r>
    </w:p>
    <w:p w14:paraId="24F7C1A4" w14:textId="77777777" w:rsidR="00E46973" w:rsidRDefault="00E46973" w:rsidP="00665AEF">
      <w:pPr>
        <w:tabs>
          <w:tab w:val="left" w:pos="2790"/>
        </w:tabs>
        <w:rPr>
          <w:rFonts w:ascii="Century Gothic" w:hAnsi="Century Gothic" w:cs="Times New Roman"/>
          <w:b/>
        </w:rPr>
      </w:pPr>
    </w:p>
    <w:p w14:paraId="4FCC88FE" w14:textId="77777777" w:rsidR="009518DB" w:rsidRDefault="009518DB" w:rsidP="009518DB">
      <w:pPr>
        <w:tabs>
          <w:tab w:val="left" w:pos="2790"/>
        </w:tabs>
        <w:spacing w:after="0"/>
        <w:rPr>
          <w:rFonts w:ascii="Century Gothic" w:hAnsi="Century Gothic" w:cs="Times New Roman"/>
          <w:b/>
        </w:rPr>
      </w:pPr>
      <w:r>
        <w:rPr>
          <w:rFonts w:ascii="Century Gothic" w:hAnsi="Century Gothic" w:cs="Times New Roman"/>
          <w:b/>
        </w:rPr>
        <w:t>BENEFITS:</w:t>
      </w:r>
    </w:p>
    <w:p w14:paraId="74B05EFF"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Vacation, Sick, Personal time</w:t>
      </w:r>
    </w:p>
    <w:p w14:paraId="2D395DF7"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Paid Holidays</w:t>
      </w:r>
    </w:p>
    <w:p w14:paraId="0CD693FE"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Health Care Insurance</w:t>
      </w:r>
    </w:p>
    <w:p w14:paraId="1EF820C9"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Flexible Spending Account</w:t>
      </w:r>
    </w:p>
    <w:p w14:paraId="300E8AA0"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MERS Hybrid Pension Plan</w:t>
      </w:r>
    </w:p>
    <w:p w14:paraId="38E8DA2B"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MERS 457</w:t>
      </w:r>
    </w:p>
    <w:p w14:paraId="58066662"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Life Insurance</w:t>
      </w:r>
    </w:p>
    <w:p w14:paraId="08929160" w14:textId="77777777" w:rsidR="009518DB" w:rsidRPr="009518DB" w:rsidRDefault="009518DB" w:rsidP="009518DB">
      <w:pPr>
        <w:tabs>
          <w:tab w:val="left" w:pos="2790"/>
        </w:tabs>
        <w:spacing w:after="0"/>
        <w:rPr>
          <w:rFonts w:ascii="Century Gothic" w:hAnsi="Century Gothic" w:cs="Times New Roman"/>
        </w:rPr>
      </w:pPr>
      <w:r w:rsidRPr="009518DB">
        <w:rPr>
          <w:rFonts w:ascii="Century Gothic" w:hAnsi="Century Gothic" w:cs="Times New Roman"/>
        </w:rPr>
        <w:t>Employee Assistance Program</w:t>
      </w:r>
    </w:p>
    <w:p w14:paraId="18C36075" w14:textId="77777777" w:rsidR="009518DB" w:rsidRDefault="009518DB" w:rsidP="00665AEF">
      <w:pPr>
        <w:tabs>
          <w:tab w:val="left" w:pos="2790"/>
        </w:tabs>
        <w:rPr>
          <w:rFonts w:ascii="Century Gothic" w:hAnsi="Century Gothic" w:cs="Times New Roman"/>
          <w:sz w:val="20"/>
          <w:szCs w:val="20"/>
        </w:rPr>
      </w:pPr>
    </w:p>
    <w:p w14:paraId="1A581863" w14:textId="77777777" w:rsidR="00665AEF" w:rsidRPr="009347A4" w:rsidRDefault="00665AEF" w:rsidP="00665AEF">
      <w:pPr>
        <w:tabs>
          <w:tab w:val="left" w:pos="2790"/>
        </w:tabs>
        <w:rPr>
          <w:rFonts w:ascii="Century Gothic" w:hAnsi="Century Gothic" w:cs="Times New Roman"/>
          <w:sz w:val="20"/>
          <w:szCs w:val="20"/>
        </w:rPr>
      </w:pPr>
      <w:r w:rsidRPr="009347A4">
        <w:rPr>
          <w:rFonts w:ascii="Century Gothic" w:hAnsi="Century Gothic" w:cs="Times New Roman"/>
          <w:sz w:val="20"/>
          <w:szCs w:val="20"/>
        </w:rPr>
        <w:t>The above statements are intended to describe the general nature and level of work being performed by people assigned this classification. They are not to be construed as an exhaustive list of all job duties performed by personnel so classified.</w:t>
      </w:r>
    </w:p>
    <w:p w14:paraId="40AC4410" w14:textId="77777777" w:rsidR="00E46973" w:rsidRPr="009518DB" w:rsidRDefault="00E46973" w:rsidP="009518DB">
      <w:pPr>
        <w:tabs>
          <w:tab w:val="left" w:pos="2790"/>
        </w:tabs>
        <w:jc w:val="center"/>
        <w:rPr>
          <w:rFonts w:ascii="Century Gothic" w:hAnsi="Century Gothic" w:cs="Times New Roman"/>
          <w:b/>
        </w:rPr>
      </w:pPr>
      <w:r w:rsidRPr="00B208F4">
        <w:rPr>
          <w:rFonts w:ascii="Century Gothic" w:hAnsi="Century Gothic" w:cs="Times New Roman"/>
          <w:b/>
        </w:rPr>
        <w:t>E</w:t>
      </w:r>
      <w:r w:rsidR="009518DB">
        <w:rPr>
          <w:rFonts w:ascii="Century Gothic" w:hAnsi="Century Gothic" w:cs="Times New Roman"/>
          <w:b/>
        </w:rPr>
        <w:t>OE</w:t>
      </w:r>
    </w:p>
    <w:p w14:paraId="7F05B5A9" w14:textId="77777777" w:rsidR="00686C50" w:rsidRPr="009518DB" w:rsidRDefault="00686C50">
      <w:pPr>
        <w:tabs>
          <w:tab w:val="left" w:pos="2790"/>
        </w:tabs>
        <w:jc w:val="center"/>
        <w:rPr>
          <w:rFonts w:ascii="Century Gothic" w:hAnsi="Century Gothic" w:cs="Times New Roman"/>
          <w:b/>
        </w:rPr>
      </w:pPr>
    </w:p>
    <w:sectPr w:rsidR="00686C50" w:rsidRPr="009518DB" w:rsidSect="00E46973">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ACAC58" w14:textId="77777777" w:rsidR="00C97E16" w:rsidRDefault="00C97E16" w:rsidP="009631E9">
      <w:pPr>
        <w:spacing w:after="0" w:line="240" w:lineRule="auto"/>
      </w:pPr>
      <w:r>
        <w:separator/>
      </w:r>
    </w:p>
  </w:endnote>
  <w:endnote w:type="continuationSeparator" w:id="0">
    <w:p w14:paraId="64E80EFB" w14:textId="77777777" w:rsidR="00C97E16" w:rsidRDefault="00C97E16" w:rsidP="009631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179CA" w14:textId="77777777" w:rsidR="00934431" w:rsidRDefault="00B56FAD">
    <w:pPr>
      <w:pStyle w:val="Footer"/>
    </w:pPr>
    <w:r>
      <w:t>1/2021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BBF933" w14:textId="77777777" w:rsidR="00C97E16" w:rsidRDefault="00C97E16" w:rsidP="009631E9">
      <w:pPr>
        <w:spacing w:after="0" w:line="240" w:lineRule="auto"/>
      </w:pPr>
      <w:r>
        <w:separator/>
      </w:r>
    </w:p>
  </w:footnote>
  <w:footnote w:type="continuationSeparator" w:id="0">
    <w:p w14:paraId="5C3CC1E7" w14:textId="77777777" w:rsidR="00C97E16" w:rsidRDefault="00C97E16" w:rsidP="009631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557D" w14:textId="77777777" w:rsidR="009631E9" w:rsidRDefault="00B208F4" w:rsidP="009631E9">
    <w:pPr>
      <w:pStyle w:val="Header"/>
      <w:jc w:val="center"/>
    </w:pPr>
    <w:r w:rsidRPr="00191C8B">
      <w:rPr>
        <w:rFonts w:eastAsia="Times New Roman" w:cs="Times New Roman"/>
        <w:b/>
        <w:noProof/>
        <w:sz w:val="24"/>
        <w:szCs w:val="24"/>
      </w:rPr>
      <w:drawing>
        <wp:inline distT="0" distB="0" distL="0" distR="0" wp14:anchorId="042334BB" wp14:editId="55AAA49B">
          <wp:extent cx="1952625" cy="742950"/>
          <wp:effectExtent l="0" t="0" r="9525" b="0"/>
          <wp:docPr id="2" name="Picture 2" descr="C:\Users\wayned\Desktop\JDL Logo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yned\Desktop\JDL Logo_jpg.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2625" cy="742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062FB"/>
    <w:multiLevelType w:val="hybridMultilevel"/>
    <w:tmpl w:val="E5AC9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02250"/>
    <w:multiLevelType w:val="hybridMultilevel"/>
    <w:tmpl w:val="3AB49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D81FAC"/>
    <w:multiLevelType w:val="hybridMultilevel"/>
    <w:tmpl w:val="7E5E6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7333A4"/>
    <w:multiLevelType w:val="hybridMultilevel"/>
    <w:tmpl w:val="6E984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9603768">
    <w:abstractNumId w:val="2"/>
  </w:num>
  <w:num w:numId="2" w16cid:durableId="436948504">
    <w:abstractNumId w:val="1"/>
  </w:num>
  <w:num w:numId="3" w16cid:durableId="2091736852">
    <w:abstractNumId w:val="0"/>
  </w:num>
  <w:num w:numId="4" w16cid:durableId="3810994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1E9"/>
    <w:rsid w:val="00071121"/>
    <w:rsid w:val="001C4B11"/>
    <w:rsid w:val="0040218C"/>
    <w:rsid w:val="0048767E"/>
    <w:rsid w:val="005B0D20"/>
    <w:rsid w:val="006168D9"/>
    <w:rsid w:val="00665AEF"/>
    <w:rsid w:val="00686C50"/>
    <w:rsid w:val="006E5640"/>
    <w:rsid w:val="00795CFE"/>
    <w:rsid w:val="007C0675"/>
    <w:rsid w:val="00820120"/>
    <w:rsid w:val="00824489"/>
    <w:rsid w:val="00934431"/>
    <w:rsid w:val="00941BB5"/>
    <w:rsid w:val="009518DB"/>
    <w:rsid w:val="009631E9"/>
    <w:rsid w:val="009851AC"/>
    <w:rsid w:val="009B45E3"/>
    <w:rsid w:val="00B208F4"/>
    <w:rsid w:val="00B56FAD"/>
    <w:rsid w:val="00C97E16"/>
    <w:rsid w:val="00D55A06"/>
    <w:rsid w:val="00E46973"/>
    <w:rsid w:val="00E56FA8"/>
    <w:rsid w:val="00E74CCB"/>
    <w:rsid w:val="00F92610"/>
    <w:rsid w:val="00FE4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17B1A"/>
  <w15:chartTrackingRefBased/>
  <w15:docId w15:val="{7E914554-AC9C-49C8-9DA4-140B6FD6F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1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31E9"/>
  </w:style>
  <w:style w:type="paragraph" w:styleId="Footer">
    <w:name w:val="footer"/>
    <w:basedOn w:val="Normal"/>
    <w:link w:val="FooterChar"/>
    <w:uiPriority w:val="99"/>
    <w:unhideWhenUsed/>
    <w:rsid w:val="009631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31E9"/>
  </w:style>
  <w:style w:type="paragraph" w:styleId="ListParagraph">
    <w:name w:val="List Paragraph"/>
    <w:basedOn w:val="Normal"/>
    <w:uiPriority w:val="34"/>
    <w:qFormat/>
    <w:rsid w:val="009631E9"/>
    <w:pPr>
      <w:ind w:left="720"/>
      <w:contextualSpacing/>
    </w:pPr>
  </w:style>
  <w:style w:type="paragraph" w:styleId="BalloonText">
    <w:name w:val="Balloon Text"/>
    <w:basedOn w:val="Normal"/>
    <w:link w:val="BalloonTextChar"/>
    <w:uiPriority w:val="99"/>
    <w:semiHidden/>
    <w:unhideWhenUsed/>
    <w:rsid w:val="009344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4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494632">
      <w:bodyDiv w:val="1"/>
      <w:marLeft w:val="0"/>
      <w:marRight w:val="0"/>
      <w:marTop w:val="0"/>
      <w:marBottom w:val="0"/>
      <w:divBdr>
        <w:top w:val="none" w:sz="0" w:space="0" w:color="auto"/>
        <w:left w:val="none" w:sz="0" w:space="0" w:color="auto"/>
        <w:bottom w:val="none" w:sz="0" w:space="0" w:color="auto"/>
        <w:right w:val="none" w:sz="0" w:space="0" w:color="auto"/>
      </w:divBdr>
    </w:div>
    <w:div w:id="135734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617</Words>
  <Characters>3520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JDL</Company>
  <LinksUpToDate>false</LinksUpToDate>
  <CharactersWithSpaces>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Danah</dc:creator>
  <cp:keywords/>
  <dc:description/>
  <cp:lastModifiedBy>Wayne, Danah</cp:lastModifiedBy>
  <cp:revision>4</cp:revision>
  <cp:lastPrinted>2017-03-09T13:17:00Z</cp:lastPrinted>
  <dcterms:created xsi:type="dcterms:W3CDTF">2024-01-10T20:25:00Z</dcterms:created>
  <dcterms:modified xsi:type="dcterms:W3CDTF">2024-01-10T20:38:00Z</dcterms:modified>
</cp:coreProperties>
</file>