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71" w:rsidRDefault="00E6221C">
      <w:pPr>
        <w:spacing w:after="135" w:line="315" w:lineRule="atLeast"/>
        <w:jc w:val="center"/>
      </w:pPr>
      <w:r>
        <w:rPr>
          <w:rFonts w:ascii="Helvetica" w:eastAsia="Times New Roman" w:hAnsi="Helvetica" w:cs="Helvetica"/>
          <w:b/>
          <w:bCs/>
          <w:sz w:val="23"/>
          <w:szCs w:val="23"/>
        </w:rPr>
        <w:t>Young People’s Librarian</w:t>
      </w:r>
    </w:p>
    <w:p w:rsidR="003D5971" w:rsidRDefault="00E6221C">
      <w:pPr>
        <w:spacing w:after="135" w:line="315" w:lineRule="atLeast"/>
        <w:jc w:val="center"/>
      </w:pPr>
      <w:r>
        <w:rPr>
          <w:rFonts w:ascii="Helvetica" w:eastAsia="Times New Roman" w:hAnsi="Helvetica" w:cs="Helvetica"/>
          <w:b/>
          <w:bCs/>
          <w:sz w:val="23"/>
          <w:szCs w:val="23"/>
        </w:rPr>
        <w:t>Comstock Township Library</w:t>
      </w:r>
    </w:p>
    <w:p w:rsidR="003D5971" w:rsidRDefault="00E6221C">
      <w:pPr>
        <w:spacing w:after="270" w:line="270" w:lineRule="atLeast"/>
      </w:pPr>
      <w:r>
        <w:rPr>
          <w:rFonts w:ascii="Helvetica" w:eastAsia="Times New Roman" w:hAnsi="Helvetica" w:cs="Helvetica"/>
          <w:b/>
          <w:sz w:val="18"/>
          <w:szCs w:val="18"/>
        </w:rPr>
        <w:t>General Description</w:t>
      </w:r>
      <w:r>
        <w:rPr>
          <w:rFonts w:ascii="Helvetica" w:eastAsia="Times New Roman" w:hAnsi="Helvetica" w:cs="Helvetica"/>
          <w:sz w:val="18"/>
          <w:szCs w:val="18"/>
        </w:rPr>
        <w:br/>
      </w:r>
      <w:proofErr w:type="gramStart"/>
      <w:r>
        <w:rPr>
          <w:rFonts w:ascii="Helvetica" w:eastAsia="Times New Roman" w:hAnsi="Helvetica" w:cs="Helvetica"/>
          <w:sz w:val="18"/>
          <w:szCs w:val="18"/>
        </w:rPr>
        <w:t>This</w:t>
      </w:r>
      <w:proofErr w:type="gramEnd"/>
      <w:r>
        <w:rPr>
          <w:rFonts w:ascii="Helvetica" w:eastAsia="Times New Roman" w:hAnsi="Helvetica" w:cs="Helvetica"/>
          <w:sz w:val="18"/>
          <w:szCs w:val="18"/>
        </w:rPr>
        <w:t xml:space="preserve"> is an administrative and technical librarian position involving the supervision of the Young People's library service.  Individual must be committed to excellence in customer service. </w:t>
      </w:r>
    </w:p>
    <w:p w:rsidR="003D5971" w:rsidRDefault="00E6221C">
      <w:pPr>
        <w:spacing w:after="270" w:line="270" w:lineRule="atLeast"/>
      </w:pPr>
      <w:r>
        <w:rPr>
          <w:rFonts w:ascii="Helvetica" w:eastAsia="Times New Roman" w:hAnsi="Helvetica" w:cs="Helvetica"/>
          <w:sz w:val="18"/>
          <w:szCs w:val="18"/>
        </w:rPr>
        <w:t>Work involves the responsibility for supervising the Young People's service staff, coordinating with other library services and initiating and executing Young People's library programs. Duties include selecting materials for the Young People's collection, monitoring behavior of children, maintaining collection, and training staff.  The work requires that the employee have considerable knowledge, skill, and ability in every phase of the public library field, particularly as it relates to Young People's library services.</w:t>
      </w:r>
    </w:p>
    <w:p w:rsidR="003D5971" w:rsidRDefault="00E6221C">
      <w:pPr>
        <w:spacing w:after="270" w:line="270" w:lineRule="atLeast"/>
      </w:pPr>
      <w:r>
        <w:rPr>
          <w:rFonts w:ascii="Helvetica" w:eastAsia="Times New Roman" w:hAnsi="Helvetica" w:cs="Helvetica"/>
          <w:b/>
          <w:sz w:val="18"/>
          <w:szCs w:val="18"/>
        </w:rPr>
        <w:t>Supervision Received</w:t>
      </w:r>
      <w:r>
        <w:rPr>
          <w:rFonts w:ascii="Helvetica" w:eastAsia="Times New Roman" w:hAnsi="Helvetica" w:cs="Helvetica"/>
          <w:b/>
          <w:sz w:val="18"/>
          <w:szCs w:val="18"/>
        </w:rPr>
        <w:br/>
      </w:r>
      <w:r>
        <w:rPr>
          <w:rFonts w:ascii="Helvetica" w:eastAsia="Times New Roman" w:hAnsi="Helvetica" w:cs="Helvetica"/>
          <w:sz w:val="18"/>
          <w:szCs w:val="18"/>
        </w:rPr>
        <w:t>Works under the direction of the Director of Library Services.</w:t>
      </w:r>
    </w:p>
    <w:p w:rsidR="003D5971" w:rsidRDefault="00E6221C">
      <w:pPr>
        <w:spacing w:after="270" w:line="270" w:lineRule="atLeast"/>
      </w:pPr>
      <w:r>
        <w:rPr>
          <w:rFonts w:ascii="Helvetica" w:eastAsia="Times New Roman" w:hAnsi="Helvetica" w:cs="Helvetica"/>
          <w:b/>
          <w:sz w:val="18"/>
          <w:szCs w:val="18"/>
        </w:rPr>
        <w:t>Examples of Duties</w:t>
      </w:r>
    </w:p>
    <w:p w:rsidR="003D5971" w:rsidRDefault="00E6221C">
      <w:pPr>
        <w:numPr>
          <w:ilvl w:val="0"/>
          <w:numId w:val="1"/>
        </w:numPr>
        <w:spacing w:before="28" w:after="28" w:line="270" w:lineRule="atLeast"/>
      </w:pPr>
      <w:r>
        <w:rPr>
          <w:rFonts w:ascii="Helvetica" w:eastAsia="Times New Roman" w:hAnsi="Helvetica" w:cs="Helvetica"/>
          <w:sz w:val="18"/>
          <w:szCs w:val="18"/>
        </w:rPr>
        <w:t>Directs and supervises the operations of the Young People's library service; makes assignments to staff; trains and evaluates staff.</w:t>
      </w:r>
    </w:p>
    <w:p w:rsidR="003D5971" w:rsidRDefault="00E6221C">
      <w:pPr>
        <w:numPr>
          <w:ilvl w:val="0"/>
          <w:numId w:val="1"/>
        </w:numPr>
        <w:spacing w:before="28" w:after="28" w:line="270" w:lineRule="atLeast"/>
      </w:pPr>
      <w:r>
        <w:rPr>
          <w:rFonts w:ascii="Helvetica" w:eastAsia="Times New Roman" w:hAnsi="Helvetica" w:cs="Helvetica"/>
          <w:sz w:val="18"/>
          <w:szCs w:val="18"/>
        </w:rPr>
        <w:t>Develops and executes programs and services to meet specific needs of young people ages 0-18.</w:t>
      </w:r>
    </w:p>
    <w:p w:rsidR="003D5971" w:rsidRDefault="00E6221C">
      <w:pPr>
        <w:numPr>
          <w:ilvl w:val="0"/>
          <w:numId w:val="1"/>
        </w:numPr>
        <w:spacing w:before="28" w:after="28" w:line="270" w:lineRule="atLeast"/>
      </w:pPr>
      <w:r>
        <w:rPr>
          <w:rFonts w:ascii="Helvetica" w:eastAsia="Times New Roman" w:hAnsi="Helvetica" w:cs="Helvetica"/>
          <w:sz w:val="18"/>
          <w:szCs w:val="18"/>
        </w:rPr>
        <w:t>Provides reference service to young people and teachers and provides reader's advisory service.</w:t>
      </w:r>
    </w:p>
    <w:p w:rsidR="003D5971" w:rsidRDefault="00E6221C">
      <w:pPr>
        <w:numPr>
          <w:ilvl w:val="0"/>
          <w:numId w:val="1"/>
        </w:numPr>
        <w:spacing w:before="28" w:after="28" w:line="270" w:lineRule="atLeast"/>
      </w:pPr>
      <w:r>
        <w:rPr>
          <w:rFonts w:ascii="Helvetica" w:eastAsia="Times New Roman" w:hAnsi="Helvetica" w:cs="Helvetica"/>
          <w:sz w:val="18"/>
          <w:szCs w:val="18"/>
        </w:rPr>
        <w:t>Is responsible for the evaluation and selection of services and materials for young people.</w:t>
      </w:r>
    </w:p>
    <w:p w:rsidR="003D5971" w:rsidRDefault="00E6221C">
      <w:pPr>
        <w:numPr>
          <w:ilvl w:val="0"/>
          <w:numId w:val="1"/>
        </w:numPr>
        <w:spacing w:before="28" w:after="28" w:line="270" w:lineRule="atLeast"/>
        <w:ind w:left="375" w:firstLine="0"/>
      </w:pPr>
      <w:r>
        <w:rPr>
          <w:rFonts w:ascii="Helvetica" w:eastAsia="Times New Roman" w:hAnsi="Helvetica" w:cs="Helvetica"/>
          <w:sz w:val="18"/>
          <w:szCs w:val="18"/>
        </w:rPr>
        <w:t xml:space="preserve">Assists in promoting library use, especially programs and services of the </w:t>
      </w:r>
      <w:bookmarkStart w:id="0" w:name="__DdeLink__1303_922803150"/>
      <w:r>
        <w:rPr>
          <w:rFonts w:ascii="Helvetica" w:eastAsia="Times New Roman" w:hAnsi="Helvetica" w:cs="Helvetica"/>
          <w:sz w:val="18"/>
          <w:szCs w:val="18"/>
        </w:rPr>
        <w:t>Young People's</w:t>
      </w:r>
      <w:bookmarkEnd w:id="0"/>
      <w:r>
        <w:rPr>
          <w:rFonts w:ascii="Helvetica" w:eastAsia="Times New Roman" w:hAnsi="Helvetica" w:cs="Helvetica"/>
          <w:sz w:val="18"/>
          <w:szCs w:val="18"/>
        </w:rPr>
        <w:t xml:space="preserve"> Department.</w:t>
      </w:r>
    </w:p>
    <w:p w:rsidR="003D5971" w:rsidRDefault="00E6221C">
      <w:pPr>
        <w:numPr>
          <w:ilvl w:val="0"/>
          <w:numId w:val="1"/>
        </w:numPr>
        <w:spacing w:before="28" w:after="28" w:line="270" w:lineRule="atLeast"/>
        <w:ind w:left="375" w:firstLine="0"/>
      </w:pPr>
      <w:r>
        <w:rPr>
          <w:rFonts w:ascii="Helvetica" w:eastAsia="Times New Roman" w:hAnsi="Helvetica" w:cs="Helvetica"/>
          <w:sz w:val="18"/>
          <w:szCs w:val="18"/>
        </w:rPr>
        <w:t xml:space="preserve">Develops and coordinates all Young People's outreach programs to local nursery schools and day care   </w:t>
      </w:r>
      <w:r>
        <w:rPr>
          <w:rFonts w:ascii="Helvetica" w:eastAsia="Times New Roman" w:hAnsi="Helvetica" w:cs="Helvetica"/>
          <w:sz w:val="18"/>
          <w:szCs w:val="18"/>
        </w:rPr>
        <w:br/>
        <w:t xml:space="preserve">       centers, visits elementary and secondary schools when possible.</w:t>
      </w:r>
    </w:p>
    <w:p w:rsidR="003D5971" w:rsidRDefault="00E6221C">
      <w:pPr>
        <w:numPr>
          <w:ilvl w:val="0"/>
          <w:numId w:val="1"/>
        </w:numPr>
        <w:spacing w:before="28" w:after="28" w:line="270" w:lineRule="atLeast"/>
        <w:ind w:left="375" w:firstLine="0"/>
      </w:pPr>
      <w:r>
        <w:rPr>
          <w:rFonts w:ascii="Helvetica" w:eastAsia="Times New Roman" w:hAnsi="Helvetica" w:cs="Helvetica"/>
          <w:sz w:val="18"/>
          <w:szCs w:val="18"/>
        </w:rPr>
        <w:t>Prepares and presents library programs and supervises program presentation by subordinate staff.</w:t>
      </w:r>
    </w:p>
    <w:p w:rsidR="003D5971" w:rsidRDefault="00E6221C">
      <w:pPr>
        <w:numPr>
          <w:ilvl w:val="0"/>
          <w:numId w:val="1"/>
        </w:numPr>
        <w:spacing w:before="28" w:after="28" w:line="270" w:lineRule="atLeast"/>
      </w:pPr>
      <w:r>
        <w:rPr>
          <w:rFonts w:ascii="Helvetica" w:eastAsia="Times New Roman" w:hAnsi="Helvetica" w:cs="Helvetica"/>
          <w:sz w:val="18"/>
          <w:szCs w:val="18"/>
        </w:rPr>
        <w:t xml:space="preserve">Monitors the conditions of the Young People's service area. </w:t>
      </w:r>
    </w:p>
    <w:p w:rsidR="003D5971" w:rsidRDefault="00E6221C">
      <w:pPr>
        <w:numPr>
          <w:ilvl w:val="0"/>
          <w:numId w:val="1"/>
        </w:numPr>
        <w:spacing w:before="28" w:after="28" w:line="270" w:lineRule="atLeast"/>
        <w:ind w:left="375" w:firstLine="0"/>
      </w:pPr>
      <w:r>
        <w:rPr>
          <w:rFonts w:ascii="Helvetica" w:eastAsia="Times New Roman" w:hAnsi="Helvetica" w:cs="Helvetica"/>
          <w:sz w:val="18"/>
          <w:szCs w:val="18"/>
        </w:rPr>
        <w:t>Meets with members of the library and others in order to coordinate activities and exchange information.</w:t>
      </w:r>
    </w:p>
    <w:p w:rsidR="003D5971" w:rsidRDefault="00E6221C">
      <w:pPr>
        <w:numPr>
          <w:ilvl w:val="0"/>
          <w:numId w:val="1"/>
        </w:numPr>
        <w:spacing w:before="28" w:after="28" w:line="270" w:lineRule="atLeast"/>
      </w:pPr>
      <w:r>
        <w:rPr>
          <w:rFonts w:ascii="Helvetica" w:eastAsia="Times New Roman" w:hAnsi="Helvetica" w:cs="Helvetica"/>
          <w:sz w:val="18"/>
          <w:szCs w:val="18"/>
        </w:rPr>
        <w:t>Assists in drafting Young People's library service policy, as assigned.</w:t>
      </w:r>
    </w:p>
    <w:p w:rsidR="003D5971" w:rsidRDefault="00E6221C">
      <w:pPr>
        <w:numPr>
          <w:ilvl w:val="0"/>
          <w:numId w:val="1"/>
        </w:numPr>
        <w:spacing w:before="28" w:after="28" w:line="270" w:lineRule="atLeast"/>
      </w:pPr>
      <w:r>
        <w:rPr>
          <w:rFonts w:ascii="Helvetica" w:eastAsia="Times New Roman" w:hAnsi="Helvetica" w:cs="Helvetica"/>
          <w:sz w:val="18"/>
          <w:szCs w:val="18"/>
        </w:rPr>
        <w:t xml:space="preserve">Represents the library on Young People's services committees and serves as the authority for service to </w:t>
      </w:r>
      <w:proofErr w:type="gramStart"/>
      <w:r>
        <w:rPr>
          <w:rFonts w:ascii="Helvetica" w:eastAsia="Times New Roman" w:hAnsi="Helvetica" w:cs="Helvetica"/>
          <w:sz w:val="18"/>
          <w:szCs w:val="18"/>
        </w:rPr>
        <w:t>young</w:t>
      </w:r>
      <w:proofErr w:type="gramEnd"/>
      <w:r>
        <w:rPr>
          <w:rFonts w:ascii="Helvetica" w:eastAsia="Times New Roman" w:hAnsi="Helvetica" w:cs="Helvetica"/>
          <w:sz w:val="18"/>
          <w:szCs w:val="18"/>
        </w:rPr>
        <w:t xml:space="preserve"> people within the library.  </w:t>
      </w:r>
    </w:p>
    <w:p w:rsidR="003D5971" w:rsidRDefault="00E6221C">
      <w:pPr>
        <w:numPr>
          <w:ilvl w:val="0"/>
          <w:numId w:val="1"/>
        </w:numPr>
        <w:spacing w:before="28" w:after="28" w:line="270" w:lineRule="atLeast"/>
      </w:pPr>
      <w:r>
        <w:rPr>
          <w:rFonts w:ascii="Helvetica" w:eastAsia="Times New Roman" w:hAnsi="Helvetica" w:cs="Helvetica"/>
          <w:sz w:val="18"/>
          <w:szCs w:val="18"/>
        </w:rPr>
        <w:t xml:space="preserve"> Rotates with other department heads to act as Librarian in Charge for the Director in the Director's absence. Performs related work as required.</w:t>
      </w:r>
    </w:p>
    <w:p w:rsidR="003D5971" w:rsidRDefault="00E6221C">
      <w:pPr>
        <w:numPr>
          <w:ilvl w:val="0"/>
          <w:numId w:val="1"/>
        </w:numPr>
        <w:spacing w:before="28" w:after="28" w:line="270" w:lineRule="atLeast"/>
      </w:pPr>
      <w:r>
        <w:rPr>
          <w:rFonts w:ascii="Helvetica" w:eastAsia="Times New Roman" w:hAnsi="Helvetica" w:cs="Helvetica"/>
          <w:sz w:val="18"/>
          <w:szCs w:val="18"/>
        </w:rPr>
        <w:t>Collaborates with and facilitates adult or combined departmental programming when appropriate.</w:t>
      </w:r>
    </w:p>
    <w:p w:rsidR="003D5971" w:rsidRDefault="00E6221C">
      <w:pPr>
        <w:numPr>
          <w:ilvl w:val="0"/>
          <w:numId w:val="1"/>
        </w:numPr>
        <w:spacing w:before="28" w:after="28" w:line="270" w:lineRule="atLeast"/>
      </w:pPr>
      <w:r>
        <w:rPr>
          <w:rFonts w:ascii="Helvetica" w:eastAsia="Times New Roman" w:hAnsi="Helvetica" w:cs="Helvetica"/>
          <w:sz w:val="18"/>
          <w:szCs w:val="18"/>
        </w:rPr>
        <w:t>Catalogs materials as needed according to RDA standards.</w:t>
      </w:r>
    </w:p>
    <w:p w:rsidR="003D5971" w:rsidRDefault="00E6221C">
      <w:pPr>
        <w:numPr>
          <w:ilvl w:val="0"/>
          <w:numId w:val="1"/>
        </w:numPr>
        <w:spacing w:before="28" w:after="28" w:line="270" w:lineRule="atLeast"/>
      </w:pPr>
      <w:r>
        <w:rPr>
          <w:rFonts w:ascii="Helvetica" w:eastAsia="Times New Roman" w:hAnsi="Helvetica" w:cs="Helvetica"/>
          <w:sz w:val="18"/>
          <w:szCs w:val="18"/>
        </w:rPr>
        <w:t>Works with the Public Services Librarian and Information Services Librarian as part of the Library's management team.</w:t>
      </w:r>
    </w:p>
    <w:p w:rsidR="003D5971" w:rsidRDefault="003D5971">
      <w:pPr>
        <w:spacing w:before="28" w:after="28" w:line="270" w:lineRule="atLeast"/>
      </w:pPr>
    </w:p>
    <w:p w:rsidR="003D5971" w:rsidRDefault="00E6221C">
      <w:pPr>
        <w:spacing w:after="270" w:line="270" w:lineRule="atLeast"/>
      </w:pPr>
      <w:r>
        <w:rPr>
          <w:rFonts w:ascii="Helvetica" w:eastAsia="Times New Roman" w:hAnsi="Helvetica" w:cs="Helvetica"/>
          <w:b/>
          <w:sz w:val="18"/>
          <w:szCs w:val="18"/>
        </w:rPr>
        <w:t>Knowledge, Skills and Abilities</w:t>
      </w:r>
    </w:p>
    <w:p w:rsidR="003D5971" w:rsidRDefault="00E6221C">
      <w:pPr>
        <w:numPr>
          <w:ilvl w:val="0"/>
          <w:numId w:val="2"/>
        </w:numPr>
        <w:spacing w:before="28" w:after="28" w:line="270" w:lineRule="atLeast"/>
        <w:ind w:left="375" w:firstLine="0"/>
      </w:pPr>
      <w:r>
        <w:rPr>
          <w:rFonts w:ascii="Helvetica" w:eastAsia="Times New Roman" w:hAnsi="Helvetica" w:cs="Helvetica"/>
          <w:sz w:val="18"/>
          <w:szCs w:val="18"/>
        </w:rPr>
        <w:t>Considerable knowledge of the principles and practices of public library functions.</w:t>
      </w:r>
    </w:p>
    <w:p w:rsidR="003D5971" w:rsidRDefault="00E6221C">
      <w:pPr>
        <w:numPr>
          <w:ilvl w:val="0"/>
          <w:numId w:val="2"/>
        </w:numPr>
        <w:spacing w:before="28" w:after="28" w:line="270" w:lineRule="atLeast"/>
      </w:pPr>
      <w:r>
        <w:rPr>
          <w:rFonts w:ascii="Helvetica" w:eastAsia="Times New Roman" w:hAnsi="Helvetica" w:cs="Helvetica"/>
          <w:sz w:val="18"/>
          <w:szCs w:val="18"/>
        </w:rPr>
        <w:t>Considerable knowledge of the needs and abilities of young people and the available library materials and services.</w:t>
      </w:r>
    </w:p>
    <w:p w:rsidR="003D5971" w:rsidRDefault="00E6221C">
      <w:pPr>
        <w:numPr>
          <w:ilvl w:val="0"/>
          <w:numId w:val="2"/>
        </w:numPr>
        <w:spacing w:before="28" w:after="28" w:line="270" w:lineRule="atLeast"/>
        <w:ind w:left="375" w:firstLine="0"/>
      </w:pPr>
      <w:r>
        <w:rPr>
          <w:rFonts w:ascii="Helvetica" w:eastAsia="Times New Roman" w:hAnsi="Helvetica" w:cs="Helvetica"/>
          <w:sz w:val="18"/>
          <w:szCs w:val="18"/>
        </w:rPr>
        <w:t xml:space="preserve"> Considerable ability in oral and written communications.</w:t>
      </w:r>
    </w:p>
    <w:p w:rsidR="003D5971" w:rsidRDefault="00E6221C">
      <w:pPr>
        <w:numPr>
          <w:ilvl w:val="0"/>
          <w:numId w:val="2"/>
        </w:numPr>
        <w:spacing w:before="28" w:after="28" w:line="270" w:lineRule="atLeast"/>
      </w:pPr>
      <w:r>
        <w:rPr>
          <w:rFonts w:ascii="Helvetica" w:eastAsia="Times New Roman" w:hAnsi="Helvetica" w:cs="Helvetica"/>
          <w:sz w:val="18"/>
          <w:szCs w:val="18"/>
        </w:rPr>
        <w:lastRenderedPageBreak/>
        <w:t>Considerable ability to administer the activities of Y</w:t>
      </w:r>
      <w:bookmarkStart w:id="1" w:name="_GoBack"/>
      <w:bookmarkEnd w:id="1"/>
      <w:r>
        <w:rPr>
          <w:rFonts w:ascii="Helvetica" w:eastAsia="Times New Roman" w:hAnsi="Helvetica" w:cs="Helvetica"/>
          <w:sz w:val="18"/>
          <w:szCs w:val="18"/>
        </w:rPr>
        <w:t>oung People's library service and supervise the work of others.</w:t>
      </w:r>
    </w:p>
    <w:p w:rsidR="003D5971" w:rsidRDefault="00E6221C">
      <w:pPr>
        <w:numPr>
          <w:ilvl w:val="0"/>
          <w:numId w:val="2"/>
        </w:numPr>
        <w:spacing w:before="28" w:after="28" w:line="270" w:lineRule="atLeast"/>
      </w:pPr>
      <w:r>
        <w:rPr>
          <w:rFonts w:ascii="Helvetica" w:eastAsia="Times New Roman" w:hAnsi="Helvetica" w:cs="Helvetica"/>
          <w:sz w:val="18"/>
          <w:szCs w:val="18"/>
        </w:rPr>
        <w:t>Considerable ability to develop short and long-term development and operations plans and programs for a Young People's library service.</w:t>
      </w:r>
    </w:p>
    <w:p w:rsidR="003D5971" w:rsidRDefault="00E6221C">
      <w:pPr>
        <w:numPr>
          <w:ilvl w:val="0"/>
          <w:numId w:val="2"/>
        </w:numPr>
        <w:spacing w:before="28" w:after="28" w:line="270" w:lineRule="atLeast"/>
        <w:ind w:left="375" w:firstLine="0"/>
      </w:pPr>
      <w:r>
        <w:rPr>
          <w:rFonts w:ascii="Helvetica" w:eastAsia="Times New Roman" w:hAnsi="Helvetica" w:cs="Helvetica"/>
          <w:sz w:val="18"/>
          <w:szCs w:val="18"/>
        </w:rPr>
        <w:t>Good ability to make decisions in an environment of limited resources and competing claims.</w:t>
      </w:r>
    </w:p>
    <w:p w:rsidR="003D5971" w:rsidRDefault="00E6221C">
      <w:pPr>
        <w:numPr>
          <w:ilvl w:val="0"/>
          <w:numId w:val="2"/>
        </w:numPr>
        <w:spacing w:before="28" w:after="28" w:line="270" w:lineRule="atLeast"/>
      </w:pPr>
      <w:r>
        <w:rPr>
          <w:rFonts w:ascii="Helvetica" w:eastAsia="Times New Roman" w:hAnsi="Helvetica" w:cs="Helvetica"/>
          <w:sz w:val="18"/>
          <w:szCs w:val="18"/>
        </w:rPr>
        <w:t>Considerable ability to establish and maintain effective working relationships with superiors, subordinates, associates, officials of other agencies and the general public.</w:t>
      </w:r>
    </w:p>
    <w:p w:rsidR="003D5971" w:rsidRDefault="00E6221C">
      <w:pPr>
        <w:numPr>
          <w:ilvl w:val="0"/>
          <w:numId w:val="2"/>
        </w:numPr>
        <w:spacing w:before="28" w:after="28" w:line="270" w:lineRule="atLeast"/>
        <w:ind w:left="375" w:firstLine="0"/>
      </w:pPr>
      <w:r>
        <w:rPr>
          <w:rFonts w:ascii="Helvetica" w:eastAsia="Times New Roman" w:hAnsi="Helvetica" w:cs="Helvetica"/>
          <w:sz w:val="18"/>
          <w:szCs w:val="18"/>
        </w:rPr>
        <w:t>Ability to work in an environment subject to continuous interruptions and background noises.</w:t>
      </w:r>
    </w:p>
    <w:p w:rsidR="003D5971" w:rsidRDefault="00E6221C">
      <w:pPr>
        <w:numPr>
          <w:ilvl w:val="0"/>
          <w:numId w:val="2"/>
        </w:numPr>
        <w:spacing w:before="28" w:after="28" w:line="270" w:lineRule="atLeast"/>
        <w:ind w:left="375" w:firstLine="0"/>
      </w:pPr>
      <w:r>
        <w:rPr>
          <w:rFonts w:ascii="Helvetica" w:eastAsia="Times New Roman" w:hAnsi="Helvetica" w:cs="Helvetica"/>
          <w:sz w:val="18"/>
          <w:szCs w:val="18"/>
        </w:rPr>
        <w:t>Ability to work under stress from deadlines, public contact, and changing priorities and conditions.</w:t>
      </w:r>
    </w:p>
    <w:p w:rsidR="003D5971" w:rsidRDefault="003D5971">
      <w:pPr>
        <w:spacing w:after="270" w:line="270" w:lineRule="atLeast"/>
      </w:pPr>
    </w:p>
    <w:p w:rsidR="003D5971" w:rsidRDefault="00E6221C">
      <w:pPr>
        <w:spacing w:after="270" w:line="270" w:lineRule="atLeast"/>
        <w:jc w:val="both"/>
      </w:pPr>
      <w:r>
        <w:rPr>
          <w:rFonts w:ascii="Helvetica" w:eastAsia="Times New Roman" w:hAnsi="Helvetica" w:cs="Helvetica"/>
          <w:b/>
          <w:sz w:val="18"/>
          <w:szCs w:val="18"/>
        </w:rPr>
        <w:t>Qualifications</w:t>
      </w:r>
      <w:r>
        <w:rPr>
          <w:rFonts w:ascii="Helvetica" w:eastAsia="Times New Roman" w:hAnsi="Helvetica" w:cs="Helvetica"/>
          <w:sz w:val="18"/>
          <w:szCs w:val="18"/>
        </w:rPr>
        <w:br/>
      </w:r>
      <w:r>
        <w:rPr>
          <w:rFonts w:ascii="Helvetica" w:eastAsia="Times New Roman" w:hAnsi="Helvetica" w:cs="Helvetica"/>
          <w:sz w:val="18"/>
          <w:szCs w:val="18"/>
        </w:rPr>
        <w:br/>
        <w:t xml:space="preserve">ALA accredited MLS minimum qualification, including course work or continuing education in service to Young People.  </w:t>
      </w:r>
      <w:proofErr w:type="gramStart"/>
      <w:r>
        <w:rPr>
          <w:rFonts w:ascii="Helvetica" w:eastAsia="Times New Roman" w:hAnsi="Helvetica" w:cs="Helvetica"/>
          <w:sz w:val="18"/>
          <w:szCs w:val="18"/>
        </w:rPr>
        <w:t xml:space="preserve">Progressively responsible library administration experience including 2-3 </w:t>
      </w:r>
      <w:proofErr w:type="spellStart"/>
      <w:r>
        <w:rPr>
          <w:rFonts w:ascii="Helvetica" w:eastAsia="Times New Roman" w:hAnsi="Helvetica" w:cs="Helvetica"/>
          <w:sz w:val="18"/>
          <w:szCs w:val="18"/>
        </w:rPr>
        <w:t>years experience</w:t>
      </w:r>
      <w:proofErr w:type="spellEnd"/>
      <w:r>
        <w:rPr>
          <w:rFonts w:ascii="Helvetica" w:eastAsia="Times New Roman" w:hAnsi="Helvetica" w:cs="Helvetica"/>
          <w:sz w:val="18"/>
          <w:szCs w:val="18"/>
        </w:rPr>
        <w:t xml:space="preserve"> working with youth.</w:t>
      </w:r>
      <w:proofErr w:type="gramEnd"/>
    </w:p>
    <w:p w:rsidR="003D5971" w:rsidRDefault="00E15337">
      <w:pPr>
        <w:spacing w:after="270" w:line="270" w:lineRule="atLeast"/>
      </w:pPr>
      <w:r>
        <w:t>Salary:  39k</w:t>
      </w:r>
    </w:p>
    <w:p w:rsidR="00343661" w:rsidRDefault="00343661">
      <w:pPr>
        <w:spacing w:after="270" w:line="270" w:lineRule="atLeast"/>
      </w:pPr>
      <w:r>
        <w:t>Open from 2/18/14-3/4/14</w:t>
      </w:r>
    </w:p>
    <w:p w:rsidR="00E15337" w:rsidRDefault="00E15337">
      <w:pPr>
        <w:spacing w:after="270" w:line="270" w:lineRule="atLeast"/>
      </w:pPr>
    </w:p>
    <w:p w:rsidR="003D5971" w:rsidRDefault="00E6221C">
      <w:r>
        <w:rPr>
          <w:rFonts w:ascii="Times New Roman" w:eastAsia="Times New Roman" w:hAnsi="Times New Roman" w:cs="Times New Roman"/>
          <w:sz w:val="21"/>
          <w:szCs w:val="21"/>
        </w:rPr>
        <w:t xml:space="preserve">Note:  The description is illustrative of tasks and responsibilities.  It is not all-inclusive of every task or responsibility.  </w:t>
      </w:r>
    </w:p>
    <w:p w:rsidR="003D5971" w:rsidRDefault="003D5971">
      <w:pPr>
        <w:spacing w:after="270" w:line="270" w:lineRule="atLeast"/>
      </w:pPr>
    </w:p>
    <w:p w:rsidR="003D5971" w:rsidRDefault="003D5971">
      <w:pPr>
        <w:spacing w:after="270" w:line="270" w:lineRule="atLeast"/>
      </w:pPr>
    </w:p>
    <w:p w:rsidR="003D5971" w:rsidRDefault="003D5971">
      <w:pPr>
        <w:spacing w:after="270" w:line="270" w:lineRule="atLeast"/>
      </w:pPr>
    </w:p>
    <w:sectPr w:rsidR="003D5971">
      <w:pgSz w:w="12240" w:h="15840"/>
      <w:pgMar w:top="1440" w:right="1440" w:bottom="1440"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0B9D"/>
    <w:multiLevelType w:val="multilevel"/>
    <w:tmpl w:val="875A0B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49DA7C43"/>
    <w:multiLevelType w:val="multilevel"/>
    <w:tmpl w:val="C52A8D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5CBB4A00"/>
    <w:multiLevelType w:val="multilevel"/>
    <w:tmpl w:val="5B2E80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D5971"/>
    <w:rsid w:val="00343661"/>
    <w:rsid w:val="003D5971"/>
    <w:rsid w:val="00E15337"/>
    <w:rsid w:val="00E6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sz w:val="20"/>
    </w:rPr>
  </w:style>
  <w:style w:type="character" w:customStyle="1" w:styleId="ListLabel2">
    <w:name w:val="ListLabel 2"/>
    <w:rPr>
      <w:rFonts w:cs="Symbol"/>
      <w:sz w:val="20"/>
    </w:rPr>
  </w:style>
  <w:style w:type="character" w:customStyle="1" w:styleId="ListLabel3">
    <w:name w:val="ListLabel 3"/>
    <w:rPr>
      <w:rFonts w:cs="Courier New"/>
      <w:sz w:val="20"/>
    </w:rPr>
  </w:style>
  <w:style w:type="character" w:customStyle="1" w:styleId="ListLabel4">
    <w:name w:val="ListLabel 4"/>
    <w:rPr>
      <w:rFonts w:cs="Wingdings"/>
      <w:sz w:val="20"/>
    </w:rPr>
  </w:style>
  <w:style w:type="character" w:customStyle="1" w:styleId="ListLabel5">
    <w:name w:val="ListLabel 5"/>
    <w:rPr>
      <w:rFonts w:cs="Symbol"/>
      <w:sz w:val="20"/>
    </w:rPr>
  </w:style>
  <w:style w:type="character" w:customStyle="1" w:styleId="ListLabel6">
    <w:name w:val="ListLabel 6"/>
    <w:rPr>
      <w:rFonts w:cs="Courier New"/>
      <w:sz w:val="20"/>
    </w:rPr>
  </w:style>
  <w:style w:type="character" w:customStyle="1" w:styleId="ListLabel7">
    <w:name w:val="ListLabel 7"/>
    <w:rPr>
      <w:rFonts w:cs="Wingdings"/>
      <w:sz w:val="20"/>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 Stuart</dc:creator>
  <cp:lastModifiedBy>Rachael Wiegmann</cp:lastModifiedBy>
  <cp:revision>2</cp:revision>
  <dcterms:created xsi:type="dcterms:W3CDTF">2014-02-14T20:09:00Z</dcterms:created>
  <dcterms:modified xsi:type="dcterms:W3CDTF">2014-02-14T20:09:00Z</dcterms:modified>
</cp:coreProperties>
</file>