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950" w:rsidRPr="009E272F" w:rsidRDefault="006B2950" w:rsidP="006B2950">
      <w:pPr>
        <w:jc w:val="center"/>
        <w:rPr>
          <w:b/>
          <w:sz w:val="28"/>
          <w:szCs w:val="28"/>
        </w:rPr>
      </w:pPr>
    </w:p>
    <w:p w:rsidR="006B2950" w:rsidRPr="009E272F" w:rsidRDefault="006B2950" w:rsidP="006B2950">
      <w:pPr>
        <w:ind w:left="1440" w:hanging="1440"/>
        <w:rPr>
          <w:rFonts w:ascii="Franklin Gothic Book" w:hAnsi="Franklin Gothic Book"/>
        </w:rPr>
      </w:pPr>
      <w:r w:rsidRPr="00C528D0">
        <w:rPr>
          <w:rFonts w:ascii="Franklin Gothic Book" w:hAnsi="Franklin Gothic Book"/>
          <w:b/>
        </w:rPr>
        <w:t>FACT:</w:t>
      </w:r>
      <w:r w:rsidRPr="00C528D0">
        <w:rPr>
          <w:rFonts w:ascii="Franklin Gothic Book" w:hAnsi="Franklin Gothic Book"/>
          <w:b/>
        </w:rPr>
        <w:tab/>
      </w:r>
      <w:r w:rsidRPr="009E272F">
        <w:rPr>
          <w:rFonts w:ascii="Franklin Gothic Book" w:hAnsi="Franklin Gothic Book"/>
        </w:rPr>
        <w:t>Did you know that in three out of four civil cases, at least one party represents themselves in court because they can’t afford an attorney?</w:t>
      </w:r>
      <w:r w:rsidR="009E272F" w:rsidRPr="009E272F">
        <w:rPr>
          <w:rFonts w:ascii="Franklin Gothic Book" w:hAnsi="Franklin Gothic Book"/>
        </w:rPr>
        <w:t xml:space="preserve"> </w:t>
      </w:r>
    </w:p>
    <w:p w:rsidR="006B2950" w:rsidRPr="009E272F" w:rsidRDefault="006B2950" w:rsidP="006B2950">
      <w:pPr>
        <w:ind w:left="1440" w:hanging="1440"/>
        <w:rPr>
          <w:rFonts w:ascii="Franklin Gothic Book" w:hAnsi="Franklin Gothic Book"/>
        </w:rPr>
      </w:pPr>
    </w:p>
    <w:p w:rsidR="006B2950" w:rsidRPr="009E272F" w:rsidRDefault="006B2950" w:rsidP="006B2950">
      <w:pPr>
        <w:ind w:left="1440" w:hanging="1440"/>
        <w:rPr>
          <w:rFonts w:ascii="Franklin Gothic Book" w:hAnsi="Franklin Gothic Book"/>
        </w:rPr>
      </w:pPr>
      <w:r w:rsidRPr="00C528D0">
        <w:rPr>
          <w:rFonts w:ascii="Franklin Gothic Book" w:hAnsi="Franklin Gothic Book"/>
          <w:b/>
        </w:rPr>
        <w:t>FACT:</w:t>
      </w:r>
      <w:r w:rsidRPr="009E272F">
        <w:rPr>
          <w:rFonts w:ascii="Franklin Gothic Book" w:hAnsi="Franklin Gothic Book"/>
        </w:rPr>
        <w:tab/>
        <w:t xml:space="preserve">Did you know that a right to a lawyer only applies in criminal cases, not civil cases? However, people who have done nothing wrong often lose their cases in court because they don’t have the legal information or help they need. For example, of more than 30,000 eviction cases in Detroit annually, about 4 percent of tenants </w:t>
      </w:r>
      <w:r w:rsidR="009E272F" w:rsidRPr="009E272F">
        <w:rPr>
          <w:rFonts w:ascii="Franklin Gothic Book" w:hAnsi="Franklin Gothic Book"/>
        </w:rPr>
        <w:t>had legal representation</w:t>
      </w:r>
      <w:r w:rsidRPr="009E272F">
        <w:rPr>
          <w:rFonts w:ascii="Franklin Gothic Book" w:hAnsi="Franklin Gothic Book"/>
        </w:rPr>
        <w:t>.</w:t>
      </w:r>
      <w:r w:rsidR="00153BFA">
        <w:rPr>
          <w:rFonts w:ascii="Franklin Gothic Book" w:hAnsi="Franklin Gothic Book"/>
        </w:rPr>
        <w:t xml:space="preserve"> This is </w:t>
      </w:r>
      <w:r w:rsidR="00077F47">
        <w:rPr>
          <w:rFonts w:ascii="Franklin Gothic Book" w:hAnsi="Franklin Gothic Book"/>
        </w:rPr>
        <w:t xml:space="preserve">just one example of </w:t>
      </w:r>
      <w:r w:rsidR="00153BFA">
        <w:rPr>
          <w:rFonts w:ascii="Franklin Gothic Book" w:hAnsi="Franklin Gothic Book"/>
        </w:rPr>
        <w:t xml:space="preserve">the </w:t>
      </w:r>
      <w:r w:rsidR="00153BFA" w:rsidRPr="00153BFA">
        <w:rPr>
          <w:rFonts w:ascii="Franklin Gothic Book" w:hAnsi="Franklin Gothic Book"/>
          <w:b/>
        </w:rPr>
        <w:t>CIVIL JUSTICE GAP</w:t>
      </w:r>
      <w:r w:rsidR="00153BFA">
        <w:rPr>
          <w:rFonts w:ascii="Franklin Gothic Book" w:hAnsi="Franklin Gothic Book"/>
        </w:rPr>
        <w:t>.</w:t>
      </w:r>
    </w:p>
    <w:p w:rsidR="009E272F" w:rsidRPr="009E272F" w:rsidRDefault="009E272F" w:rsidP="006B2950">
      <w:pPr>
        <w:ind w:left="1440" w:hanging="1440"/>
        <w:rPr>
          <w:rFonts w:ascii="Franklin Gothic Book" w:hAnsi="Franklin Gothic Book"/>
        </w:rPr>
      </w:pPr>
    </w:p>
    <w:p w:rsidR="009E272F" w:rsidRPr="009E272F" w:rsidRDefault="009E272F" w:rsidP="006B2950">
      <w:pPr>
        <w:ind w:left="1440" w:hanging="1440"/>
        <w:rPr>
          <w:rFonts w:ascii="Franklin Gothic Book" w:hAnsi="Franklin Gothic Book"/>
        </w:rPr>
      </w:pPr>
      <w:r w:rsidRPr="00C528D0">
        <w:rPr>
          <w:rFonts w:ascii="Franklin Gothic Book" w:hAnsi="Franklin Gothic Book"/>
          <w:b/>
        </w:rPr>
        <w:t>SOLUTION:</w:t>
      </w:r>
      <w:r w:rsidRPr="00C528D0">
        <w:rPr>
          <w:rFonts w:ascii="Franklin Gothic Book" w:hAnsi="Franklin Gothic Book"/>
          <w:b/>
        </w:rPr>
        <w:tab/>
      </w:r>
      <w:r w:rsidRPr="009E272F">
        <w:rPr>
          <w:rFonts w:ascii="Franklin Gothic Book" w:hAnsi="Franklin Gothic Book"/>
        </w:rPr>
        <w:t xml:space="preserve">To tackle the civil justice gap, the Michigan Supreme Court formed the Justice for All Task Force. The Task Force is inventorying available resources, identifying gaps, and developing a plan to achieve </w:t>
      </w:r>
      <w:r w:rsidRPr="00153BFA">
        <w:rPr>
          <w:rFonts w:ascii="Franklin Gothic Book" w:hAnsi="Franklin Gothic Book"/>
          <w:b/>
        </w:rPr>
        <w:t>100 PERCENT ACCESS</w:t>
      </w:r>
      <w:r w:rsidRPr="009E272F">
        <w:rPr>
          <w:rFonts w:ascii="Franklin Gothic Book" w:hAnsi="Franklin Gothic Book"/>
        </w:rPr>
        <w:t>.</w:t>
      </w:r>
    </w:p>
    <w:p w:rsidR="009E272F" w:rsidRPr="009E272F" w:rsidRDefault="009E272F" w:rsidP="006B2950">
      <w:pPr>
        <w:ind w:left="1440" w:hanging="1440"/>
        <w:rPr>
          <w:rFonts w:ascii="Franklin Gothic Book" w:hAnsi="Franklin Gothic Book"/>
        </w:rPr>
      </w:pPr>
    </w:p>
    <w:p w:rsidR="00153BFA" w:rsidRDefault="009E272F" w:rsidP="006B2950">
      <w:pPr>
        <w:ind w:left="1440" w:hanging="1440"/>
        <w:rPr>
          <w:rFonts w:ascii="Franklin Gothic Book" w:hAnsi="Franklin Gothic Book"/>
          <w:b/>
          <w:i/>
        </w:rPr>
      </w:pPr>
      <w:r w:rsidRPr="009E272F">
        <w:rPr>
          <w:rFonts w:ascii="Franklin Gothic Book" w:hAnsi="Franklin Gothic Book"/>
          <w:b/>
          <w:i/>
        </w:rPr>
        <w:t>Public input is needed to help assess t</w:t>
      </w:r>
      <w:r w:rsidR="00153BFA">
        <w:rPr>
          <w:rFonts w:ascii="Franklin Gothic Book" w:hAnsi="Franklin Gothic Book"/>
          <w:b/>
          <w:i/>
        </w:rPr>
        <w:t>he extent of the problem and the</w:t>
      </w:r>
      <w:r w:rsidRPr="009E272F">
        <w:rPr>
          <w:rFonts w:ascii="Franklin Gothic Book" w:hAnsi="Franklin Gothic Book"/>
          <w:b/>
          <w:i/>
        </w:rPr>
        <w:t xml:space="preserve"> impact </w:t>
      </w:r>
      <w:r w:rsidR="00153BFA">
        <w:rPr>
          <w:rFonts w:ascii="Franklin Gothic Book" w:hAnsi="Franklin Gothic Book"/>
          <w:b/>
          <w:i/>
        </w:rPr>
        <w:t xml:space="preserve">of the civil </w:t>
      </w:r>
    </w:p>
    <w:p w:rsidR="00153BFA" w:rsidRDefault="00153BFA" w:rsidP="00153BFA">
      <w:pPr>
        <w:ind w:left="1440" w:hanging="1440"/>
        <w:rPr>
          <w:rFonts w:ascii="Franklin Gothic Book" w:hAnsi="Franklin Gothic Book"/>
          <w:b/>
          <w:i/>
        </w:rPr>
      </w:pPr>
      <w:r>
        <w:rPr>
          <w:rFonts w:ascii="Franklin Gothic Book" w:hAnsi="Franklin Gothic Book"/>
          <w:b/>
          <w:i/>
        </w:rPr>
        <w:t xml:space="preserve">justice gap </w:t>
      </w:r>
      <w:r w:rsidR="009E272F" w:rsidRPr="009E272F">
        <w:rPr>
          <w:rFonts w:ascii="Franklin Gothic Book" w:hAnsi="Franklin Gothic Book"/>
          <w:b/>
          <w:i/>
        </w:rPr>
        <w:t xml:space="preserve">on Michigan families and businesses. Two public town hall meetings have been </w:t>
      </w:r>
    </w:p>
    <w:p w:rsidR="009E272F" w:rsidRDefault="009E272F" w:rsidP="00153BFA">
      <w:pPr>
        <w:ind w:left="1440" w:hanging="1440"/>
        <w:rPr>
          <w:rFonts w:ascii="Franklin Gothic Book" w:hAnsi="Franklin Gothic Book"/>
          <w:b/>
          <w:i/>
        </w:rPr>
      </w:pPr>
      <w:r w:rsidRPr="009E272F">
        <w:rPr>
          <w:rFonts w:ascii="Franklin Gothic Book" w:hAnsi="Franklin Gothic Book"/>
          <w:b/>
          <w:i/>
        </w:rPr>
        <w:t>scheduled to give the public an opportunity to be heard.</w:t>
      </w:r>
    </w:p>
    <w:p w:rsidR="00153BFA" w:rsidRDefault="00153BFA" w:rsidP="009E272F">
      <w:pPr>
        <w:rPr>
          <w:rFonts w:ascii="Franklin Gothic Book" w:hAnsi="Franklin Gothic Book"/>
          <w:b/>
          <w:i/>
        </w:rPr>
      </w:pPr>
    </w:p>
    <w:p w:rsidR="00153BFA" w:rsidRPr="009E272F" w:rsidRDefault="00153BFA" w:rsidP="009E272F">
      <w:pPr>
        <w:rPr>
          <w:rFonts w:ascii="Franklin Gothic Book" w:hAnsi="Franklin Gothic Book"/>
          <w:b/>
          <w:i/>
        </w:rPr>
      </w:pPr>
      <w:r>
        <w:rPr>
          <w:rFonts w:ascii="Franklin Gothic Book" w:hAnsi="Franklin Gothic Book"/>
          <w:b/>
          <w:i/>
        </w:rPr>
        <w:t xml:space="preserve">Chief Justice Bridget M. McCormack and Justice Brian Zahra (the court’s representative on the Task Force) will open the meetings with short statements and moderate </w:t>
      </w:r>
      <w:bookmarkStart w:id="0" w:name="_GoBack"/>
      <w:bookmarkEnd w:id="0"/>
      <w:r>
        <w:rPr>
          <w:rFonts w:ascii="Franklin Gothic Book" w:hAnsi="Franklin Gothic Book"/>
          <w:b/>
          <w:i/>
        </w:rPr>
        <w:t>public testimony. Local officials and representatives of community service organizations will also be invited to share their views. Those who want to speak will be invited to fill out a speaker’s card and a time limit will be set based on the number of speakers.</w:t>
      </w:r>
    </w:p>
    <w:p w:rsidR="006B2950" w:rsidRPr="009E272F" w:rsidRDefault="006B2950" w:rsidP="006B2950">
      <w:pPr>
        <w:ind w:left="1440" w:hanging="1440"/>
        <w:rPr>
          <w:rFonts w:ascii="Franklin Gothic Book" w:hAnsi="Franklin Gothic Book"/>
        </w:rPr>
      </w:pPr>
    </w:p>
    <w:p w:rsidR="006B2950" w:rsidRPr="006B2950" w:rsidRDefault="006B2950" w:rsidP="006B2950">
      <w:pPr>
        <w:rPr>
          <w:rFonts w:ascii="Franklin Gothic Book" w:hAnsi="Franklin Gothic Book"/>
        </w:rPr>
      </w:pPr>
      <w:r w:rsidRPr="009E272F">
        <w:rPr>
          <w:rFonts w:ascii="Franklin Gothic Book" w:hAnsi="Franklin Gothic Book"/>
        </w:rPr>
        <w:t xml:space="preserve">Meeting # 1 </w:t>
      </w:r>
      <w:r w:rsidRPr="009E272F">
        <w:rPr>
          <w:rFonts w:ascii="Franklin Gothic Book" w:hAnsi="Franklin Gothic Book"/>
        </w:rPr>
        <w:tab/>
      </w:r>
      <w:r w:rsidRPr="006B2950">
        <w:rPr>
          <w:rFonts w:ascii="Franklin Gothic Book" w:hAnsi="Franklin Gothic Book"/>
          <w:b/>
        </w:rPr>
        <w:t>GRAND RAPIDS</w:t>
      </w:r>
    </w:p>
    <w:p w:rsidR="006B2950" w:rsidRPr="006B2950" w:rsidRDefault="006B2950" w:rsidP="006B2950">
      <w:pPr>
        <w:rPr>
          <w:rFonts w:ascii="Franklin Gothic Book" w:hAnsi="Franklin Gothic Book"/>
        </w:rPr>
      </w:pPr>
      <w:r w:rsidRPr="006B2950">
        <w:rPr>
          <w:rFonts w:ascii="Franklin Gothic Book" w:hAnsi="Franklin Gothic Book"/>
        </w:rPr>
        <w:tab/>
      </w:r>
      <w:r w:rsidRPr="009E272F">
        <w:rPr>
          <w:rFonts w:ascii="Franklin Gothic Book" w:hAnsi="Franklin Gothic Book"/>
        </w:rPr>
        <w:tab/>
      </w:r>
      <w:r w:rsidRPr="006B2950">
        <w:rPr>
          <w:rFonts w:ascii="Franklin Gothic Book" w:hAnsi="Franklin Gothic Book"/>
        </w:rPr>
        <w:t>Friday, February 14, 2020</w:t>
      </w:r>
    </w:p>
    <w:p w:rsidR="006B2950" w:rsidRPr="006B2950" w:rsidRDefault="006B2950" w:rsidP="006B2950">
      <w:pPr>
        <w:ind w:left="720" w:firstLine="720"/>
        <w:rPr>
          <w:rFonts w:ascii="Franklin Gothic Book" w:hAnsi="Franklin Gothic Book"/>
        </w:rPr>
      </w:pPr>
      <w:r w:rsidRPr="006B2950">
        <w:rPr>
          <w:rFonts w:ascii="Franklin Gothic Book" w:hAnsi="Franklin Gothic Book"/>
        </w:rPr>
        <w:t>10:00 a.m. – 12:00 p.m.</w:t>
      </w:r>
    </w:p>
    <w:p w:rsidR="006B2950" w:rsidRPr="006B2950" w:rsidRDefault="006B2950" w:rsidP="006B2950">
      <w:pPr>
        <w:rPr>
          <w:rFonts w:ascii="Franklin Gothic Book" w:hAnsi="Franklin Gothic Book"/>
        </w:rPr>
      </w:pPr>
      <w:r w:rsidRPr="006B2950">
        <w:rPr>
          <w:rFonts w:ascii="Franklin Gothic Book" w:hAnsi="Franklin Gothic Book"/>
        </w:rPr>
        <w:tab/>
      </w:r>
      <w:r w:rsidRPr="006B2950">
        <w:rPr>
          <w:rFonts w:ascii="Franklin Gothic Book" w:hAnsi="Franklin Gothic Book"/>
        </w:rPr>
        <w:tab/>
        <w:t>Grand Rapids Center for Community Transformation</w:t>
      </w:r>
    </w:p>
    <w:p w:rsidR="006B2950" w:rsidRPr="006B2950" w:rsidRDefault="006B2950" w:rsidP="006B2950">
      <w:pPr>
        <w:ind w:left="720" w:firstLine="720"/>
        <w:rPr>
          <w:rFonts w:ascii="Franklin Gothic Book" w:hAnsi="Franklin Gothic Book"/>
        </w:rPr>
      </w:pPr>
      <w:r w:rsidRPr="006B2950">
        <w:rPr>
          <w:rFonts w:ascii="Franklin Gothic Book" w:hAnsi="Franklin Gothic Book"/>
        </w:rPr>
        <w:t>1530 Madison Avenue SE</w:t>
      </w:r>
    </w:p>
    <w:p w:rsidR="006B2950" w:rsidRPr="006B2950" w:rsidRDefault="006B2950" w:rsidP="006B2950">
      <w:pPr>
        <w:ind w:left="720" w:firstLine="720"/>
        <w:rPr>
          <w:rFonts w:ascii="Franklin Gothic Book" w:hAnsi="Franklin Gothic Book"/>
        </w:rPr>
      </w:pPr>
      <w:r w:rsidRPr="006B2950">
        <w:rPr>
          <w:rFonts w:ascii="Franklin Gothic Book" w:hAnsi="Franklin Gothic Book"/>
        </w:rPr>
        <w:t>Grand Rapids, Michigan 49507</w:t>
      </w:r>
    </w:p>
    <w:p w:rsidR="006B2950" w:rsidRPr="006B2950" w:rsidRDefault="006B2950" w:rsidP="006B2950">
      <w:pPr>
        <w:rPr>
          <w:rFonts w:ascii="Franklin Gothic Book" w:hAnsi="Franklin Gothic Book"/>
        </w:rPr>
      </w:pPr>
    </w:p>
    <w:p w:rsidR="006B2950" w:rsidRPr="006B2950" w:rsidRDefault="006B2950" w:rsidP="006B2950">
      <w:pPr>
        <w:rPr>
          <w:rFonts w:ascii="Franklin Gothic Book" w:hAnsi="Franklin Gothic Book"/>
        </w:rPr>
      </w:pPr>
      <w:r w:rsidRPr="009E272F">
        <w:rPr>
          <w:rFonts w:ascii="Franklin Gothic Book" w:hAnsi="Franklin Gothic Book"/>
        </w:rPr>
        <w:t xml:space="preserve">Meeting #2 </w:t>
      </w:r>
      <w:r w:rsidRPr="009E272F">
        <w:rPr>
          <w:rFonts w:ascii="Franklin Gothic Book" w:hAnsi="Franklin Gothic Book"/>
        </w:rPr>
        <w:tab/>
      </w:r>
      <w:r w:rsidRPr="006B2950">
        <w:rPr>
          <w:rFonts w:ascii="Franklin Gothic Book" w:hAnsi="Franklin Gothic Book"/>
          <w:b/>
        </w:rPr>
        <w:t>DETROIT</w:t>
      </w:r>
    </w:p>
    <w:p w:rsidR="006B2950" w:rsidRPr="006B2950" w:rsidRDefault="006B2950" w:rsidP="006B2950">
      <w:pPr>
        <w:ind w:left="720" w:firstLine="720"/>
        <w:rPr>
          <w:rFonts w:ascii="Franklin Gothic Book" w:hAnsi="Franklin Gothic Book"/>
        </w:rPr>
      </w:pPr>
      <w:r w:rsidRPr="006B2950">
        <w:rPr>
          <w:rFonts w:ascii="Franklin Gothic Book" w:hAnsi="Franklin Gothic Book"/>
        </w:rPr>
        <w:t>Monday, February 24, 2020</w:t>
      </w:r>
    </w:p>
    <w:p w:rsidR="006B2950" w:rsidRPr="006B2950" w:rsidRDefault="006B2950" w:rsidP="006B2950">
      <w:pPr>
        <w:ind w:left="720" w:firstLine="720"/>
        <w:rPr>
          <w:rFonts w:ascii="Franklin Gothic Book" w:hAnsi="Franklin Gothic Book"/>
        </w:rPr>
      </w:pPr>
      <w:r w:rsidRPr="006B2950">
        <w:rPr>
          <w:rFonts w:ascii="Franklin Gothic Book" w:hAnsi="Franklin Gothic Book"/>
        </w:rPr>
        <w:t>6:00 – 8:00 p.m.</w:t>
      </w:r>
    </w:p>
    <w:p w:rsidR="006B2950" w:rsidRPr="006B2950" w:rsidRDefault="006B2950" w:rsidP="006B2950">
      <w:pPr>
        <w:ind w:left="720" w:firstLine="720"/>
        <w:rPr>
          <w:rFonts w:ascii="Franklin Gothic Book" w:hAnsi="Franklin Gothic Book"/>
        </w:rPr>
      </w:pPr>
      <w:r w:rsidRPr="006B2950">
        <w:rPr>
          <w:rFonts w:ascii="Franklin Gothic Book" w:hAnsi="Franklin Gothic Book"/>
        </w:rPr>
        <w:t xml:space="preserve">International Brotherhood of Electrical Workers Union Hall </w:t>
      </w:r>
    </w:p>
    <w:p w:rsidR="006B2950" w:rsidRPr="006B2950" w:rsidRDefault="006B2950" w:rsidP="006B2950">
      <w:pPr>
        <w:ind w:left="720" w:firstLine="720"/>
        <w:rPr>
          <w:rFonts w:ascii="Franklin Gothic Book" w:hAnsi="Franklin Gothic Book"/>
        </w:rPr>
      </w:pPr>
      <w:r w:rsidRPr="006B2950">
        <w:rPr>
          <w:rFonts w:ascii="Franklin Gothic Book" w:hAnsi="Franklin Gothic Book"/>
        </w:rPr>
        <w:t>1358 Abbott Street</w:t>
      </w:r>
    </w:p>
    <w:p w:rsidR="006B2950" w:rsidRPr="006B2950" w:rsidRDefault="006B2950" w:rsidP="006B2950">
      <w:pPr>
        <w:ind w:left="720" w:firstLine="720"/>
        <w:rPr>
          <w:rFonts w:ascii="Franklin Gothic Book" w:hAnsi="Franklin Gothic Book"/>
        </w:rPr>
      </w:pPr>
      <w:r w:rsidRPr="006B2950">
        <w:rPr>
          <w:rFonts w:ascii="Franklin Gothic Book" w:hAnsi="Franklin Gothic Book"/>
        </w:rPr>
        <w:t>Detroit, Michigan 48226</w:t>
      </w:r>
    </w:p>
    <w:p w:rsidR="006B2950" w:rsidRDefault="006B2950" w:rsidP="00153BFA">
      <w:pPr>
        <w:rPr>
          <w:rFonts w:ascii="Franklin Gothic Book" w:hAnsi="Franklin Gothic Book"/>
          <w:b/>
          <w:sz w:val="32"/>
          <w:szCs w:val="32"/>
        </w:rPr>
      </w:pPr>
    </w:p>
    <w:p w:rsidR="00153BFA" w:rsidRPr="00153BFA" w:rsidRDefault="00153BFA" w:rsidP="00153BFA">
      <w:pPr>
        <w:rPr>
          <w:rFonts w:ascii="Franklin Gothic Book" w:hAnsi="Franklin Gothic Book"/>
          <w:i/>
          <w:szCs w:val="24"/>
        </w:rPr>
      </w:pPr>
      <w:r w:rsidRPr="00153BFA">
        <w:rPr>
          <w:rFonts w:ascii="Franklin Gothic Book" w:hAnsi="Franklin Gothic Book"/>
          <w:i/>
          <w:szCs w:val="24"/>
        </w:rPr>
        <w:t>Future meetings will be scheduled as needed to complete the Task Force’s work.</w:t>
      </w:r>
    </w:p>
    <w:p w:rsidR="006B2950" w:rsidRPr="009E272F" w:rsidRDefault="006B2950">
      <w:pPr>
        <w:rPr>
          <w:rFonts w:ascii="Franklin Gothic Book" w:hAnsi="Franklin Gothic Book"/>
        </w:rPr>
      </w:pPr>
    </w:p>
    <w:p w:rsidR="006B2950" w:rsidRDefault="00153BFA">
      <w:pPr>
        <w:rPr>
          <w:rFonts w:ascii="Franklin Gothic Book" w:hAnsi="Franklin Gothic Book"/>
        </w:rPr>
      </w:pPr>
      <w:r>
        <w:rPr>
          <w:rFonts w:ascii="Franklin Gothic Book" w:hAnsi="Franklin Gothic Book"/>
        </w:rPr>
        <w:t xml:space="preserve">MORE INFORMATION: Visit the Task Force webpage, </w:t>
      </w:r>
      <w:hyperlink r:id="rId6" w:history="1">
        <w:r w:rsidRPr="00BA7BE5">
          <w:rPr>
            <w:rStyle w:val="Hyperlink"/>
            <w:rFonts w:ascii="Franklin Gothic Book" w:hAnsi="Franklin Gothic Book"/>
          </w:rPr>
          <w:t>www.courts.mi.gov/jfa</w:t>
        </w:r>
      </w:hyperlink>
    </w:p>
    <w:p w:rsidR="00153BFA" w:rsidRPr="009E272F" w:rsidRDefault="00153BFA">
      <w:pPr>
        <w:rPr>
          <w:rFonts w:ascii="Franklin Gothic Book" w:hAnsi="Franklin Gothic Book"/>
        </w:rPr>
      </w:pPr>
    </w:p>
    <w:sectPr w:rsidR="00153BFA" w:rsidRPr="009E27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1B7" w:rsidRDefault="002951B7" w:rsidP="00153BFA">
      <w:r>
        <w:separator/>
      </w:r>
    </w:p>
  </w:endnote>
  <w:endnote w:type="continuationSeparator" w:id="0">
    <w:p w:rsidR="002951B7" w:rsidRDefault="002951B7" w:rsidP="0015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FA" w:rsidRDefault="00153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FA" w:rsidRDefault="00153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FA" w:rsidRDefault="00153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1B7" w:rsidRDefault="002951B7" w:rsidP="00153BFA">
      <w:r>
        <w:separator/>
      </w:r>
    </w:p>
  </w:footnote>
  <w:footnote w:type="continuationSeparator" w:id="0">
    <w:p w:rsidR="002951B7" w:rsidRDefault="002951B7" w:rsidP="00153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FA" w:rsidRDefault="00153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FA" w:rsidRPr="006B2950" w:rsidRDefault="00153BFA" w:rsidP="00153BFA">
    <w:pPr>
      <w:jc w:val="center"/>
      <w:rPr>
        <w:rFonts w:ascii="Franklin Gothic Heavy" w:hAnsi="Franklin Gothic Heavy"/>
        <w:b/>
        <w:sz w:val="72"/>
        <w:szCs w:val="72"/>
      </w:rPr>
    </w:pPr>
    <w:r w:rsidRPr="006B2950">
      <w:rPr>
        <w:rFonts w:ascii="Franklin Gothic Heavy" w:hAnsi="Franklin Gothic Heavy"/>
        <w:b/>
        <w:sz w:val="72"/>
        <w:szCs w:val="72"/>
      </w:rPr>
      <w:t>Justice for All Task Force</w:t>
    </w:r>
  </w:p>
  <w:p w:rsidR="00153BFA" w:rsidRPr="00153BFA" w:rsidRDefault="00153BFA" w:rsidP="00153BFA">
    <w:pPr>
      <w:jc w:val="center"/>
      <w:rPr>
        <w:rFonts w:ascii="Franklin Gothic Heavy" w:hAnsi="Franklin Gothic Heavy"/>
        <w:b/>
        <w:sz w:val="72"/>
        <w:szCs w:val="72"/>
      </w:rPr>
    </w:pPr>
    <w:r w:rsidRPr="006B2950">
      <w:rPr>
        <w:rFonts w:ascii="Franklin Gothic Heavy" w:hAnsi="Franklin Gothic Heavy"/>
        <w:b/>
        <w:sz w:val="72"/>
        <w:szCs w:val="72"/>
      </w:rPr>
      <w:t>Town Hall Meetings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FA" w:rsidRDefault="00153B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950"/>
    <w:rsid w:val="00077F47"/>
    <w:rsid w:val="00153BFA"/>
    <w:rsid w:val="002951B7"/>
    <w:rsid w:val="0049667A"/>
    <w:rsid w:val="005C3C67"/>
    <w:rsid w:val="006B2950"/>
    <w:rsid w:val="009E272F"/>
    <w:rsid w:val="00A450CD"/>
    <w:rsid w:val="00C5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5BC2"/>
  <w15:chartTrackingRefBased/>
  <w15:docId w15:val="{A76BBEC0-4B95-4180-B6EF-456E75C6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FA"/>
    <w:pPr>
      <w:tabs>
        <w:tab w:val="center" w:pos="4680"/>
        <w:tab w:val="right" w:pos="9360"/>
      </w:tabs>
    </w:pPr>
  </w:style>
  <w:style w:type="character" w:customStyle="1" w:styleId="HeaderChar">
    <w:name w:val="Header Char"/>
    <w:basedOn w:val="DefaultParagraphFont"/>
    <w:link w:val="Header"/>
    <w:uiPriority w:val="99"/>
    <w:rsid w:val="00153BFA"/>
  </w:style>
  <w:style w:type="paragraph" w:styleId="Footer">
    <w:name w:val="footer"/>
    <w:basedOn w:val="Normal"/>
    <w:link w:val="FooterChar"/>
    <w:uiPriority w:val="99"/>
    <w:unhideWhenUsed/>
    <w:rsid w:val="00153BFA"/>
    <w:pPr>
      <w:tabs>
        <w:tab w:val="center" w:pos="4680"/>
        <w:tab w:val="right" w:pos="9360"/>
      </w:tabs>
    </w:pPr>
  </w:style>
  <w:style w:type="character" w:customStyle="1" w:styleId="FooterChar">
    <w:name w:val="Footer Char"/>
    <w:basedOn w:val="DefaultParagraphFont"/>
    <w:link w:val="Footer"/>
    <w:uiPriority w:val="99"/>
    <w:rsid w:val="00153BFA"/>
  </w:style>
  <w:style w:type="character" w:styleId="Hyperlink">
    <w:name w:val="Hyperlink"/>
    <w:basedOn w:val="DefaultParagraphFont"/>
    <w:uiPriority w:val="99"/>
    <w:unhideWhenUsed/>
    <w:rsid w:val="00153B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urts.mi.gov/jfa"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EDBB390F.dotm</Template>
  <TotalTime>31</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Michigan Supreme Court</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Nevin</dc:creator>
  <cp:keywords/>
  <dc:description/>
  <cp:lastModifiedBy>John Nevin</cp:lastModifiedBy>
  <cp:revision>2</cp:revision>
  <dcterms:created xsi:type="dcterms:W3CDTF">2020-01-22T20:16:00Z</dcterms:created>
  <dcterms:modified xsi:type="dcterms:W3CDTF">2020-01-22T20:48:00Z</dcterms:modified>
</cp:coreProperties>
</file>