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253B" w:rsidRDefault="00B04EA3" w:rsidP="00B04EA3">
      <w:pPr>
        <w:shd w:val="clear" w:color="auto" w:fill="FFFFFF"/>
        <w:spacing w:after="225" w:line="240" w:lineRule="auto"/>
        <w:rPr>
          <w:rFonts w:ascii="Arial" w:eastAsia="Times New Roman" w:hAnsi="Arial" w:cs="Arial"/>
          <w:b/>
          <w:bCs/>
          <w:color w:val="353535"/>
          <w:sz w:val="27"/>
          <w:szCs w:val="27"/>
        </w:rPr>
      </w:pPr>
      <w:r>
        <w:rPr>
          <w:rFonts w:ascii="Arial" w:eastAsia="Times New Roman" w:hAnsi="Arial" w:cs="Arial"/>
          <w:b/>
          <w:bCs/>
          <w:color w:val="353535"/>
          <w:sz w:val="27"/>
          <w:szCs w:val="27"/>
        </w:rPr>
        <w:t>Peninsula Community Library offers</w:t>
      </w:r>
      <w:r w:rsidRPr="00B04EA3">
        <w:rPr>
          <w:rFonts w:ascii="Arial" w:eastAsia="Times New Roman" w:hAnsi="Arial" w:cs="Arial"/>
          <w:b/>
          <w:bCs/>
          <w:color w:val="353535"/>
          <w:sz w:val="27"/>
          <w:szCs w:val="27"/>
        </w:rPr>
        <w:t xml:space="preserve"> basic notary services as a courtesy. There is no charge.</w:t>
      </w:r>
      <w:r w:rsidR="005E4CFA">
        <w:rPr>
          <w:rFonts w:ascii="Arial" w:eastAsia="Times New Roman" w:hAnsi="Arial" w:cs="Arial"/>
          <w:b/>
          <w:bCs/>
          <w:color w:val="353535"/>
          <w:sz w:val="27"/>
          <w:szCs w:val="27"/>
        </w:rPr>
        <w:t xml:space="preserve">  </w:t>
      </w:r>
    </w:p>
    <w:p w:rsidR="00B04EA3" w:rsidRPr="00B04EA3" w:rsidRDefault="00B04EA3" w:rsidP="00B04EA3">
      <w:pPr>
        <w:shd w:val="clear" w:color="auto" w:fill="FFFFFF"/>
        <w:spacing w:after="225" w:line="240" w:lineRule="auto"/>
        <w:rPr>
          <w:rFonts w:ascii="Arial" w:eastAsia="Times New Roman" w:hAnsi="Arial" w:cs="Arial"/>
          <w:color w:val="353535"/>
          <w:sz w:val="27"/>
          <w:szCs w:val="27"/>
        </w:rPr>
      </w:pPr>
      <w:bookmarkStart w:id="0" w:name="_GoBack"/>
      <w:bookmarkEnd w:id="0"/>
      <w:r w:rsidRPr="00B04EA3">
        <w:rPr>
          <w:rFonts w:ascii="Arial" w:eastAsia="Times New Roman" w:hAnsi="Arial" w:cs="Arial"/>
          <w:color w:val="353535"/>
          <w:sz w:val="27"/>
          <w:szCs w:val="27"/>
        </w:rPr>
        <w:t xml:space="preserve">Notary services are available </w:t>
      </w:r>
      <w:r>
        <w:rPr>
          <w:rFonts w:ascii="Arial" w:eastAsia="Times New Roman" w:hAnsi="Arial" w:cs="Arial"/>
          <w:color w:val="353535"/>
          <w:sz w:val="27"/>
          <w:szCs w:val="27"/>
        </w:rPr>
        <w:t>during open hours only</w:t>
      </w:r>
      <w:r w:rsidRPr="00B04EA3">
        <w:rPr>
          <w:rFonts w:ascii="Arial" w:eastAsia="Times New Roman" w:hAnsi="Arial" w:cs="Arial"/>
          <w:color w:val="353535"/>
          <w:sz w:val="27"/>
          <w:szCs w:val="27"/>
        </w:rPr>
        <w:t xml:space="preserve">. Service hours vary daily. </w:t>
      </w:r>
      <w:r>
        <w:rPr>
          <w:rFonts w:ascii="Arial" w:eastAsia="Times New Roman" w:hAnsi="Arial" w:cs="Arial"/>
          <w:color w:val="353535"/>
          <w:sz w:val="27"/>
          <w:szCs w:val="27"/>
        </w:rPr>
        <w:t>It is highly suggested that an appointment be made as a notary may not be available.</w:t>
      </w:r>
    </w:p>
    <w:p w:rsidR="00B04EA3" w:rsidRPr="00B04EA3" w:rsidRDefault="00B04EA3" w:rsidP="00B04EA3">
      <w:pPr>
        <w:numPr>
          <w:ilvl w:val="0"/>
          <w:numId w:val="1"/>
        </w:numPr>
        <w:shd w:val="clear" w:color="auto" w:fill="FFFFFF"/>
        <w:spacing w:before="100" w:beforeAutospacing="1" w:after="100" w:afterAutospacing="1" w:line="240" w:lineRule="auto"/>
        <w:ind w:left="375"/>
        <w:rPr>
          <w:rFonts w:ascii="Arial" w:eastAsia="Times New Roman" w:hAnsi="Arial" w:cs="Arial"/>
          <w:color w:val="000000"/>
          <w:sz w:val="27"/>
          <w:szCs w:val="27"/>
        </w:rPr>
      </w:pPr>
      <w:r w:rsidRPr="00B04EA3">
        <w:rPr>
          <w:rFonts w:ascii="Arial" w:eastAsia="Times New Roman" w:hAnsi="Arial" w:cs="Arial"/>
          <w:color w:val="000000"/>
          <w:sz w:val="27"/>
          <w:szCs w:val="27"/>
        </w:rPr>
        <w:t>A valid photo ID with signature is required of all persons seeking notary service.</w:t>
      </w:r>
    </w:p>
    <w:p w:rsidR="00B04EA3" w:rsidRPr="00B04EA3" w:rsidRDefault="00B04EA3" w:rsidP="00B04EA3">
      <w:pPr>
        <w:numPr>
          <w:ilvl w:val="0"/>
          <w:numId w:val="1"/>
        </w:numPr>
        <w:shd w:val="clear" w:color="auto" w:fill="FFFFFF"/>
        <w:spacing w:before="100" w:beforeAutospacing="1" w:after="100" w:afterAutospacing="1" w:line="240" w:lineRule="auto"/>
        <w:ind w:left="375"/>
        <w:rPr>
          <w:rFonts w:ascii="Arial" w:eastAsia="Times New Roman" w:hAnsi="Arial" w:cs="Arial"/>
          <w:color w:val="000000"/>
          <w:sz w:val="27"/>
          <w:szCs w:val="27"/>
        </w:rPr>
      </w:pPr>
      <w:r w:rsidRPr="00B04EA3">
        <w:rPr>
          <w:rFonts w:ascii="Arial" w:eastAsia="Times New Roman" w:hAnsi="Arial" w:cs="Arial"/>
          <w:color w:val="000000"/>
          <w:sz w:val="27"/>
          <w:szCs w:val="27"/>
        </w:rPr>
        <w:t>Documents must be signed in front of the notary.</w:t>
      </w:r>
    </w:p>
    <w:p w:rsidR="00B04EA3" w:rsidRPr="00B04EA3" w:rsidRDefault="00B04EA3" w:rsidP="00B04EA3">
      <w:pPr>
        <w:numPr>
          <w:ilvl w:val="0"/>
          <w:numId w:val="1"/>
        </w:numPr>
        <w:shd w:val="clear" w:color="auto" w:fill="FFFFFF"/>
        <w:spacing w:before="100" w:beforeAutospacing="1" w:after="100" w:afterAutospacing="1" w:line="240" w:lineRule="auto"/>
        <w:ind w:left="375"/>
        <w:rPr>
          <w:rFonts w:ascii="Arial" w:eastAsia="Times New Roman" w:hAnsi="Arial" w:cs="Arial"/>
          <w:sz w:val="27"/>
          <w:szCs w:val="27"/>
        </w:rPr>
      </w:pPr>
      <w:r w:rsidRPr="00B04EA3">
        <w:rPr>
          <w:rFonts w:ascii="Arial" w:eastAsia="Times New Roman" w:hAnsi="Arial" w:cs="Arial"/>
          <w:color w:val="000000"/>
          <w:sz w:val="27"/>
          <w:szCs w:val="27"/>
        </w:rPr>
        <w:t>Persons seeking notaries are responsible for knowing their document, the type of notary service needed, and where to sign. By law, notaries cannot give legal advice or explain documents. Please seek legal advice or contact the document issuing or receiving agency if help is needed. Legal help for Michigan residents is available at </w:t>
      </w:r>
      <w:hyperlink r:id="rId5" w:history="1">
        <w:r w:rsidRPr="00B04EA3">
          <w:rPr>
            <w:rFonts w:ascii="Arial" w:eastAsia="Times New Roman" w:hAnsi="Arial" w:cs="Arial"/>
            <w:sz w:val="27"/>
            <w:szCs w:val="27"/>
          </w:rPr>
          <w:t>Michigan Legal Help</w:t>
        </w:r>
      </w:hyperlink>
      <w:r w:rsidRPr="00B04EA3">
        <w:rPr>
          <w:rFonts w:ascii="Arial" w:eastAsia="Times New Roman" w:hAnsi="Arial" w:cs="Arial"/>
          <w:sz w:val="27"/>
          <w:szCs w:val="27"/>
        </w:rPr>
        <w:t>.</w:t>
      </w:r>
    </w:p>
    <w:p w:rsidR="000A3EFB" w:rsidRPr="000A3EFB" w:rsidRDefault="000A3EFB" w:rsidP="000A3EFB">
      <w:pPr>
        <w:shd w:val="clear" w:color="auto" w:fill="FFFFFF"/>
        <w:spacing w:after="0" w:line="240" w:lineRule="auto"/>
        <w:rPr>
          <w:rFonts w:ascii="Arial" w:eastAsia="Times New Roman" w:hAnsi="Arial" w:cs="Arial"/>
          <w:color w:val="000000"/>
          <w:sz w:val="27"/>
          <w:szCs w:val="27"/>
        </w:rPr>
      </w:pPr>
      <w:r w:rsidRPr="000A3EFB">
        <w:rPr>
          <w:rFonts w:ascii="Arial" w:eastAsia="Times New Roman" w:hAnsi="Arial" w:cs="Arial"/>
          <w:color w:val="000000"/>
          <w:sz w:val="27"/>
          <w:szCs w:val="27"/>
        </w:rPr>
        <w:t>Library notary staff </w:t>
      </w:r>
      <w:r w:rsidRPr="000A3EFB">
        <w:rPr>
          <w:rFonts w:ascii="Arial" w:eastAsia="Times New Roman" w:hAnsi="Arial" w:cs="Arial"/>
          <w:i/>
          <w:iCs/>
          <w:color w:val="000000"/>
          <w:sz w:val="27"/>
          <w:szCs w:val="27"/>
        </w:rPr>
        <w:t>does not</w:t>
      </w:r>
      <w:r w:rsidRPr="000A3EFB">
        <w:rPr>
          <w:rFonts w:ascii="Arial" w:eastAsia="Times New Roman" w:hAnsi="Arial" w:cs="Arial"/>
          <w:color w:val="000000"/>
          <w:sz w:val="27"/>
          <w:szCs w:val="27"/>
        </w:rPr>
        <w:t> offer electronic/digital notary services and </w:t>
      </w:r>
      <w:r w:rsidRPr="000A3EFB">
        <w:rPr>
          <w:rFonts w:ascii="Arial" w:eastAsia="Times New Roman" w:hAnsi="Arial" w:cs="Arial"/>
          <w:i/>
          <w:iCs/>
          <w:color w:val="000000"/>
          <w:sz w:val="27"/>
          <w:szCs w:val="27"/>
        </w:rPr>
        <w:t>does not</w:t>
      </w:r>
      <w:r w:rsidRPr="000A3EFB">
        <w:rPr>
          <w:rFonts w:ascii="Arial" w:eastAsia="Times New Roman" w:hAnsi="Arial" w:cs="Arial"/>
          <w:color w:val="000000"/>
          <w:sz w:val="27"/>
          <w:szCs w:val="27"/>
        </w:rPr>
        <w:t> notarize the following</w:t>
      </w:r>
      <w:r>
        <w:rPr>
          <w:rFonts w:ascii="Arial" w:eastAsia="Times New Roman" w:hAnsi="Arial" w:cs="Arial"/>
          <w:color w:val="000000"/>
          <w:sz w:val="27"/>
          <w:szCs w:val="27"/>
        </w:rPr>
        <w:t>:</w:t>
      </w:r>
    </w:p>
    <w:p w:rsidR="000A3EFB" w:rsidRDefault="000A3EFB" w:rsidP="008B3446">
      <w:pPr>
        <w:numPr>
          <w:ilvl w:val="0"/>
          <w:numId w:val="5"/>
        </w:numPr>
        <w:shd w:val="clear" w:color="auto" w:fill="FFFFFF"/>
        <w:spacing w:before="100" w:beforeAutospacing="1" w:after="100" w:afterAutospacing="1" w:line="240" w:lineRule="auto"/>
        <w:ind w:left="375"/>
        <w:rPr>
          <w:rFonts w:ascii="Arial" w:eastAsia="Times New Roman" w:hAnsi="Arial" w:cs="Arial"/>
          <w:color w:val="000000"/>
          <w:sz w:val="27"/>
          <w:szCs w:val="27"/>
        </w:rPr>
      </w:pPr>
      <w:r w:rsidRPr="000A3EFB">
        <w:rPr>
          <w:rFonts w:ascii="Arial" w:eastAsia="Times New Roman" w:hAnsi="Arial" w:cs="Arial"/>
          <w:color w:val="000000"/>
          <w:sz w:val="27"/>
          <w:szCs w:val="27"/>
        </w:rPr>
        <w:t xml:space="preserve">Documents outside of the library premises </w:t>
      </w:r>
    </w:p>
    <w:p w:rsidR="000A3EFB" w:rsidRPr="000A3EFB" w:rsidRDefault="000A3EFB" w:rsidP="008B3446">
      <w:pPr>
        <w:numPr>
          <w:ilvl w:val="0"/>
          <w:numId w:val="5"/>
        </w:numPr>
        <w:shd w:val="clear" w:color="auto" w:fill="FFFFFF"/>
        <w:spacing w:before="100" w:beforeAutospacing="1" w:after="100" w:afterAutospacing="1" w:line="240" w:lineRule="auto"/>
        <w:ind w:left="375"/>
        <w:rPr>
          <w:rFonts w:ascii="Arial" w:eastAsia="Times New Roman" w:hAnsi="Arial" w:cs="Arial"/>
          <w:color w:val="000000"/>
          <w:sz w:val="27"/>
          <w:szCs w:val="27"/>
        </w:rPr>
      </w:pPr>
      <w:r w:rsidRPr="000A3EFB">
        <w:rPr>
          <w:rFonts w:ascii="Arial" w:eastAsia="Times New Roman" w:hAnsi="Arial" w:cs="Arial"/>
          <w:color w:val="000000"/>
          <w:sz w:val="27"/>
          <w:szCs w:val="27"/>
        </w:rPr>
        <w:t>Estate Planning Documents: Wills, Trusts, Power of Attorney, etc.</w:t>
      </w:r>
    </w:p>
    <w:p w:rsidR="000A3EFB" w:rsidRPr="000A3EFB" w:rsidRDefault="000A3EFB" w:rsidP="000A3EFB">
      <w:pPr>
        <w:numPr>
          <w:ilvl w:val="0"/>
          <w:numId w:val="5"/>
        </w:numPr>
        <w:shd w:val="clear" w:color="auto" w:fill="FFFFFF"/>
        <w:spacing w:before="100" w:beforeAutospacing="1" w:after="100" w:afterAutospacing="1" w:line="240" w:lineRule="auto"/>
        <w:ind w:left="375"/>
        <w:rPr>
          <w:rFonts w:ascii="Arial" w:eastAsia="Times New Roman" w:hAnsi="Arial" w:cs="Arial"/>
          <w:color w:val="000000"/>
          <w:sz w:val="27"/>
          <w:szCs w:val="27"/>
        </w:rPr>
      </w:pPr>
      <w:r w:rsidRPr="000A3EFB">
        <w:rPr>
          <w:rFonts w:ascii="Arial" w:eastAsia="Times New Roman" w:hAnsi="Arial" w:cs="Arial"/>
          <w:color w:val="000000"/>
          <w:sz w:val="27"/>
          <w:szCs w:val="27"/>
        </w:rPr>
        <w:t>Real Estate Transactions: Mortgages, Deeds, Closing Documents, etc.</w:t>
      </w:r>
    </w:p>
    <w:p w:rsidR="000A3EFB" w:rsidRDefault="000A3EFB" w:rsidP="000A3EFB">
      <w:pPr>
        <w:numPr>
          <w:ilvl w:val="0"/>
          <w:numId w:val="5"/>
        </w:numPr>
        <w:shd w:val="clear" w:color="auto" w:fill="FFFFFF"/>
        <w:spacing w:before="100" w:beforeAutospacing="1" w:after="100" w:afterAutospacing="1" w:line="240" w:lineRule="auto"/>
        <w:ind w:left="375"/>
        <w:rPr>
          <w:rFonts w:ascii="Arial" w:eastAsia="Times New Roman" w:hAnsi="Arial" w:cs="Arial"/>
          <w:color w:val="000000"/>
          <w:sz w:val="27"/>
          <w:szCs w:val="27"/>
        </w:rPr>
      </w:pPr>
      <w:r w:rsidRPr="000A3EFB">
        <w:rPr>
          <w:rFonts w:ascii="Arial" w:eastAsia="Times New Roman" w:hAnsi="Arial" w:cs="Arial"/>
          <w:color w:val="000000"/>
          <w:sz w:val="27"/>
          <w:szCs w:val="27"/>
        </w:rPr>
        <w:t>I-9 Employment Eligibility Verification forms</w:t>
      </w:r>
    </w:p>
    <w:p w:rsidR="005E4CFA" w:rsidRPr="000A3EFB" w:rsidRDefault="005E4CFA" w:rsidP="000A3EFB">
      <w:pPr>
        <w:numPr>
          <w:ilvl w:val="0"/>
          <w:numId w:val="5"/>
        </w:numPr>
        <w:shd w:val="clear" w:color="auto" w:fill="FFFFFF"/>
        <w:spacing w:before="100" w:beforeAutospacing="1" w:after="100" w:afterAutospacing="1" w:line="240" w:lineRule="auto"/>
        <w:ind w:left="375"/>
        <w:rPr>
          <w:rFonts w:ascii="Arial" w:eastAsia="Times New Roman" w:hAnsi="Arial" w:cs="Arial"/>
          <w:color w:val="000000"/>
          <w:sz w:val="27"/>
          <w:szCs w:val="27"/>
        </w:rPr>
      </w:pPr>
      <w:r>
        <w:rPr>
          <w:rFonts w:ascii="Arial" w:eastAsia="Times New Roman" w:hAnsi="Arial" w:cs="Arial"/>
          <w:color w:val="000000"/>
          <w:sz w:val="27"/>
          <w:szCs w:val="27"/>
        </w:rPr>
        <w:t>Affidavits and Depositions</w:t>
      </w:r>
    </w:p>
    <w:p w:rsidR="000A3EFB" w:rsidRPr="000A3EFB" w:rsidRDefault="000A3EFB" w:rsidP="000A3EFB">
      <w:pPr>
        <w:numPr>
          <w:ilvl w:val="0"/>
          <w:numId w:val="5"/>
        </w:numPr>
        <w:shd w:val="clear" w:color="auto" w:fill="FFFFFF"/>
        <w:spacing w:before="100" w:beforeAutospacing="1" w:after="100" w:afterAutospacing="1" w:line="240" w:lineRule="auto"/>
        <w:ind w:left="375"/>
        <w:rPr>
          <w:rFonts w:ascii="Arial" w:eastAsia="Times New Roman" w:hAnsi="Arial" w:cs="Arial"/>
          <w:color w:val="000000"/>
          <w:sz w:val="27"/>
          <w:szCs w:val="27"/>
        </w:rPr>
      </w:pPr>
      <w:r w:rsidRPr="000A3EFB">
        <w:rPr>
          <w:rFonts w:ascii="Arial" w:eastAsia="Times New Roman" w:hAnsi="Arial" w:cs="Arial"/>
          <w:color w:val="000000"/>
          <w:sz w:val="27"/>
          <w:szCs w:val="27"/>
        </w:rPr>
        <w:t>Michigan Vital Records: Birth Death, Marriage, Divorce (these are done by State and County officials)</w:t>
      </w:r>
    </w:p>
    <w:p w:rsidR="000A3EFB" w:rsidRPr="000A3EFB" w:rsidRDefault="000A3EFB" w:rsidP="000A3EFB">
      <w:pPr>
        <w:numPr>
          <w:ilvl w:val="0"/>
          <w:numId w:val="5"/>
        </w:numPr>
        <w:shd w:val="clear" w:color="auto" w:fill="FFFFFF"/>
        <w:spacing w:before="100" w:beforeAutospacing="1" w:after="100" w:afterAutospacing="1" w:line="240" w:lineRule="auto"/>
        <w:ind w:left="375"/>
        <w:rPr>
          <w:rFonts w:ascii="Arial" w:eastAsia="Times New Roman" w:hAnsi="Arial" w:cs="Arial"/>
          <w:color w:val="000000"/>
          <w:sz w:val="27"/>
          <w:szCs w:val="27"/>
        </w:rPr>
      </w:pPr>
      <w:r w:rsidRPr="000A3EFB">
        <w:rPr>
          <w:rFonts w:ascii="Arial" w:eastAsia="Times New Roman" w:hAnsi="Arial" w:cs="Arial"/>
          <w:color w:val="000000"/>
          <w:sz w:val="27"/>
          <w:szCs w:val="27"/>
        </w:rPr>
        <w:t>Certify or notarize that a document/record is an original or true copy of another record. In Michigan, a notary can only acknowledge the signature of the issuer or holder (person on the document) making a true copy statement on, or attached to, the document.</w:t>
      </w:r>
    </w:p>
    <w:p w:rsidR="000A3EFB" w:rsidRPr="000A3EFB" w:rsidRDefault="000A3EFB" w:rsidP="000A3EFB">
      <w:pPr>
        <w:numPr>
          <w:ilvl w:val="0"/>
          <w:numId w:val="5"/>
        </w:numPr>
        <w:shd w:val="clear" w:color="auto" w:fill="FFFFFF"/>
        <w:spacing w:before="100" w:beforeAutospacing="1" w:after="100" w:afterAutospacing="1" w:line="240" w:lineRule="auto"/>
        <w:ind w:left="375"/>
        <w:rPr>
          <w:rFonts w:ascii="Arial" w:eastAsia="Times New Roman" w:hAnsi="Arial" w:cs="Arial"/>
          <w:color w:val="000000"/>
          <w:sz w:val="27"/>
          <w:szCs w:val="27"/>
        </w:rPr>
      </w:pPr>
      <w:r w:rsidRPr="000A3EFB">
        <w:rPr>
          <w:rFonts w:ascii="Arial" w:eastAsia="Times New Roman" w:hAnsi="Arial" w:cs="Arial"/>
          <w:color w:val="000000"/>
          <w:sz w:val="27"/>
          <w:szCs w:val="27"/>
        </w:rPr>
        <w:t>Documents written in a language other than English.</w:t>
      </w:r>
    </w:p>
    <w:p w:rsidR="000A3EFB" w:rsidRPr="000A3EFB" w:rsidRDefault="000A3EFB" w:rsidP="000A3EFB">
      <w:pPr>
        <w:numPr>
          <w:ilvl w:val="0"/>
          <w:numId w:val="5"/>
        </w:numPr>
        <w:shd w:val="clear" w:color="auto" w:fill="FFFFFF"/>
        <w:spacing w:before="100" w:beforeAutospacing="1" w:after="100" w:afterAutospacing="1" w:line="240" w:lineRule="auto"/>
        <w:ind w:left="375"/>
        <w:rPr>
          <w:rFonts w:ascii="Arial" w:eastAsia="Times New Roman" w:hAnsi="Arial" w:cs="Arial"/>
          <w:color w:val="000000"/>
          <w:sz w:val="27"/>
          <w:szCs w:val="27"/>
        </w:rPr>
      </w:pPr>
      <w:r w:rsidRPr="000A3EFB">
        <w:rPr>
          <w:rFonts w:ascii="Arial" w:eastAsia="Times New Roman" w:hAnsi="Arial" w:cs="Arial"/>
          <w:color w:val="000000"/>
          <w:sz w:val="27"/>
          <w:szCs w:val="27"/>
        </w:rPr>
        <w:t>Provide a Medallion signature guarantee stamp (these are done through a financial institution participating in the Medallion program).</w:t>
      </w:r>
    </w:p>
    <w:p w:rsidR="000A3EFB" w:rsidRPr="000A3EFB" w:rsidRDefault="000A3EFB" w:rsidP="000A3EFB">
      <w:pPr>
        <w:numPr>
          <w:ilvl w:val="0"/>
          <w:numId w:val="5"/>
        </w:numPr>
        <w:shd w:val="clear" w:color="auto" w:fill="FFFFFF"/>
        <w:spacing w:before="100" w:beforeAutospacing="1" w:after="100" w:afterAutospacing="1" w:line="240" w:lineRule="auto"/>
        <w:ind w:left="375"/>
        <w:rPr>
          <w:rFonts w:ascii="Arial" w:eastAsia="Times New Roman" w:hAnsi="Arial" w:cs="Arial"/>
          <w:color w:val="000000"/>
          <w:sz w:val="27"/>
          <w:szCs w:val="27"/>
        </w:rPr>
      </w:pPr>
      <w:r w:rsidRPr="000A3EFB">
        <w:rPr>
          <w:rFonts w:ascii="Arial" w:eastAsia="Times New Roman" w:hAnsi="Arial" w:cs="Arial"/>
          <w:color w:val="000000"/>
          <w:sz w:val="27"/>
          <w:szCs w:val="27"/>
        </w:rPr>
        <w:t>Provide an Apostille (this is issued by your Secretary of State’s office or Notary Commissioning Agency).</w:t>
      </w:r>
    </w:p>
    <w:p w:rsidR="000A3EFB" w:rsidRPr="000A3EFB" w:rsidRDefault="000A3EFB" w:rsidP="000A3EFB">
      <w:pPr>
        <w:shd w:val="clear" w:color="auto" w:fill="FFFFFF"/>
        <w:spacing w:after="225" w:line="240" w:lineRule="auto"/>
        <w:rPr>
          <w:rFonts w:ascii="Arial" w:eastAsia="Times New Roman" w:hAnsi="Arial" w:cs="Arial"/>
          <w:color w:val="353535"/>
          <w:sz w:val="27"/>
          <w:szCs w:val="27"/>
        </w:rPr>
      </w:pPr>
      <w:r w:rsidRPr="000A3EFB">
        <w:rPr>
          <w:rFonts w:ascii="Arial" w:eastAsia="Times New Roman" w:hAnsi="Arial" w:cs="Arial"/>
          <w:color w:val="353535"/>
          <w:sz w:val="27"/>
          <w:szCs w:val="27"/>
        </w:rPr>
        <w:t>Library notaries reserve the right to decline any document for any reason.</w:t>
      </w:r>
    </w:p>
    <w:p w:rsidR="000A3EFB" w:rsidRPr="000A3EFB" w:rsidRDefault="000A3EFB" w:rsidP="005E4CFA">
      <w:pPr>
        <w:shd w:val="clear" w:color="auto" w:fill="FFFFFF"/>
        <w:spacing w:after="0" w:line="240" w:lineRule="auto"/>
        <w:rPr>
          <w:rFonts w:ascii="Arial" w:eastAsia="Times New Roman" w:hAnsi="Arial" w:cs="Arial"/>
          <w:color w:val="353535"/>
          <w:sz w:val="27"/>
          <w:szCs w:val="27"/>
        </w:rPr>
      </w:pPr>
      <w:r w:rsidRPr="000A3EFB">
        <w:rPr>
          <w:rFonts w:ascii="Arial" w:eastAsia="Times New Roman" w:hAnsi="Arial" w:cs="Arial"/>
          <w:color w:val="353535"/>
          <w:sz w:val="27"/>
          <w:szCs w:val="27"/>
        </w:rPr>
        <w:t>Other notary service options in the area:</w:t>
      </w:r>
    </w:p>
    <w:p w:rsidR="000A3EFB" w:rsidRPr="000A3EFB" w:rsidRDefault="008F253B" w:rsidP="005E4CFA">
      <w:pPr>
        <w:numPr>
          <w:ilvl w:val="0"/>
          <w:numId w:val="6"/>
        </w:numPr>
        <w:shd w:val="clear" w:color="auto" w:fill="FFFFFF"/>
        <w:spacing w:before="100" w:beforeAutospacing="1" w:after="0" w:line="240" w:lineRule="auto"/>
        <w:ind w:left="375"/>
        <w:rPr>
          <w:rFonts w:ascii="Arial" w:eastAsia="Times New Roman" w:hAnsi="Arial" w:cs="Arial"/>
          <w:color w:val="000000"/>
          <w:sz w:val="27"/>
          <w:szCs w:val="27"/>
        </w:rPr>
      </w:pPr>
      <w:hyperlink r:id="rId6" w:history="1">
        <w:r w:rsidR="000A3EFB" w:rsidRPr="000A3EFB">
          <w:rPr>
            <w:rFonts w:ascii="Arial" w:eastAsia="Times New Roman" w:hAnsi="Arial" w:cs="Arial"/>
            <w:color w:val="3E6FA8"/>
            <w:sz w:val="27"/>
            <w:szCs w:val="27"/>
            <w:u w:val="single"/>
          </w:rPr>
          <w:t>Grand Traverse County Clerk’s Office</w:t>
        </w:r>
      </w:hyperlink>
    </w:p>
    <w:p w:rsidR="000A3EFB" w:rsidRPr="000A3EFB" w:rsidRDefault="000A3EFB" w:rsidP="005E4CFA">
      <w:pPr>
        <w:numPr>
          <w:ilvl w:val="0"/>
          <w:numId w:val="6"/>
        </w:numPr>
        <w:shd w:val="clear" w:color="auto" w:fill="FFFFFF"/>
        <w:spacing w:before="100" w:beforeAutospacing="1" w:after="0" w:line="240" w:lineRule="auto"/>
        <w:ind w:left="375"/>
        <w:rPr>
          <w:rFonts w:ascii="Arial" w:eastAsia="Times New Roman" w:hAnsi="Arial" w:cs="Arial"/>
          <w:color w:val="000000"/>
          <w:sz w:val="27"/>
          <w:szCs w:val="27"/>
        </w:rPr>
      </w:pPr>
      <w:r w:rsidRPr="000A3EFB">
        <w:rPr>
          <w:rFonts w:ascii="Arial" w:eastAsia="Times New Roman" w:hAnsi="Arial" w:cs="Arial"/>
          <w:color w:val="000000"/>
          <w:sz w:val="27"/>
          <w:szCs w:val="27"/>
        </w:rPr>
        <w:t>Banks and Credit Unions</w:t>
      </w:r>
    </w:p>
    <w:sectPr w:rsidR="000A3EFB" w:rsidRPr="000A3E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C1335"/>
    <w:multiLevelType w:val="multilevel"/>
    <w:tmpl w:val="0712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C82553"/>
    <w:multiLevelType w:val="multilevel"/>
    <w:tmpl w:val="31609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914A3D"/>
    <w:multiLevelType w:val="multilevel"/>
    <w:tmpl w:val="896C8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A1237BB"/>
    <w:multiLevelType w:val="multilevel"/>
    <w:tmpl w:val="7714A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406F95"/>
    <w:multiLevelType w:val="multilevel"/>
    <w:tmpl w:val="D8DA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16036A"/>
    <w:multiLevelType w:val="multilevel"/>
    <w:tmpl w:val="7660C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EA3"/>
    <w:rsid w:val="000A3EFB"/>
    <w:rsid w:val="00566136"/>
    <w:rsid w:val="005E4CFA"/>
    <w:rsid w:val="008F253B"/>
    <w:rsid w:val="00B04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0A0E0"/>
  <w15:chartTrackingRefBased/>
  <w15:docId w15:val="{46D30DEB-5D0D-4EAF-8886-58F197AAB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522135">
      <w:bodyDiv w:val="1"/>
      <w:marLeft w:val="0"/>
      <w:marRight w:val="0"/>
      <w:marTop w:val="0"/>
      <w:marBottom w:val="0"/>
      <w:divBdr>
        <w:top w:val="none" w:sz="0" w:space="0" w:color="auto"/>
        <w:left w:val="none" w:sz="0" w:space="0" w:color="auto"/>
        <w:bottom w:val="none" w:sz="0" w:space="0" w:color="auto"/>
        <w:right w:val="none" w:sz="0" w:space="0" w:color="auto"/>
      </w:divBdr>
      <w:divsChild>
        <w:div w:id="1022628424">
          <w:marLeft w:val="0"/>
          <w:marRight w:val="0"/>
          <w:marTop w:val="0"/>
          <w:marBottom w:val="0"/>
          <w:divBdr>
            <w:top w:val="none" w:sz="0" w:space="0" w:color="auto"/>
            <w:left w:val="none" w:sz="0" w:space="0" w:color="auto"/>
            <w:bottom w:val="none" w:sz="0" w:space="0" w:color="auto"/>
            <w:right w:val="none" w:sz="0" w:space="0" w:color="auto"/>
          </w:divBdr>
        </w:div>
        <w:div w:id="716659682">
          <w:marLeft w:val="0"/>
          <w:marRight w:val="0"/>
          <w:marTop w:val="0"/>
          <w:marBottom w:val="0"/>
          <w:divBdr>
            <w:top w:val="none" w:sz="0" w:space="0" w:color="auto"/>
            <w:left w:val="none" w:sz="0" w:space="0" w:color="auto"/>
            <w:bottom w:val="none" w:sz="0" w:space="0" w:color="auto"/>
            <w:right w:val="none" w:sz="0" w:space="0" w:color="auto"/>
          </w:divBdr>
        </w:div>
      </w:divsChild>
    </w:div>
    <w:div w:id="1303197719">
      <w:bodyDiv w:val="1"/>
      <w:marLeft w:val="0"/>
      <w:marRight w:val="0"/>
      <w:marTop w:val="0"/>
      <w:marBottom w:val="0"/>
      <w:divBdr>
        <w:top w:val="none" w:sz="0" w:space="0" w:color="auto"/>
        <w:left w:val="none" w:sz="0" w:space="0" w:color="auto"/>
        <w:bottom w:val="none" w:sz="0" w:space="0" w:color="auto"/>
        <w:right w:val="none" w:sz="0" w:space="0" w:color="auto"/>
      </w:divBdr>
      <w:divsChild>
        <w:div w:id="16391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andtraverse.org/261/Notary-Services" TargetMode="External"/><Relationship Id="rId5" Type="http://schemas.openxmlformats.org/officeDocument/2006/relationships/hyperlink" Target="https://michiganlegalhelp.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Traverse Area District Library</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Shurly</dc:creator>
  <cp:keywords/>
  <dc:description/>
  <cp:lastModifiedBy>Vicki Shurly</cp:lastModifiedBy>
  <cp:revision>4</cp:revision>
  <cp:lastPrinted>2023-05-30T15:45:00Z</cp:lastPrinted>
  <dcterms:created xsi:type="dcterms:W3CDTF">2021-05-26T18:26:00Z</dcterms:created>
  <dcterms:modified xsi:type="dcterms:W3CDTF">2023-05-30T15:45:00Z</dcterms:modified>
</cp:coreProperties>
</file>