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78A" w:rsidRDefault="00E8778A" w:rsidP="00E8778A"/>
    <w:p w:rsidR="00E8778A" w:rsidRDefault="00314276" w:rsidP="00E8778A">
      <w:r>
        <w:rPr>
          <w:noProof/>
        </w:rPr>
        <w:pict>
          <v:shapetype id="_x0000_t202" coordsize="21600,21600" o:spt="202" path="m,l,21600r21600,l21600,xe">
            <v:stroke joinstyle="miter"/>
            <v:path gradientshapeok="t" o:connecttype="rect"/>
          </v:shapetype>
          <v:shape id="_x0000_s1027" type="#_x0000_t202" style="position:absolute;margin-left:117pt;margin-top:36pt;width:297pt;height:81.5pt;z-index:251661312" stroked="f">
            <v:textbox style="mso-next-textbox:#_x0000_s1027">
              <w:txbxContent>
                <w:p w:rsidR="00E8778A" w:rsidRDefault="00E8778A" w:rsidP="00E8778A">
                  <w:r>
                    <w:t>180 E. Commerce Rd.</w:t>
                  </w:r>
                </w:p>
                <w:p w:rsidR="00E8778A" w:rsidRDefault="00E8778A" w:rsidP="00E8778A">
                  <w:r>
                    <w:t>Commerce Township, Michigan 48382</w:t>
                  </w:r>
                </w:p>
                <w:p w:rsidR="00E8778A" w:rsidRDefault="00E8778A" w:rsidP="00E8778A">
                  <w:r>
                    <w:t>Phone: 248-669-8108 / Fax: 248-859-0015</w:t>
                  </w:r>
                </w:p>
                <w:p w:rsidR="00E8778A" w:rsidRDefault="00E8778A" w:rsidP="00E8778A">
                  <w:r>
                    <w:t>Internet: www.commercelibrary.info</w:t>
                  </w:r>
                </w:p>
              </w:txbxContent>
            </v:textbox>
          </v:shape>
        </w:pict>
      </w:r>
      <w:r>
        <w:rPr>
          <w:noProof/>
        </w:rPr>
        <w:pict>
          <v:line id="_x0000_s1028" style="position:absolute;z-index:251662336" from="126pt,36.05pt" to="6in,36.05pt"/>
        </w:pict>
      </w:r>
      <w:r>
        <w:rPr>
          <w:noProof/>
        </w:rPr>
        <w:pict>
          <v:shape id="_x0000_s1026" type="#_x0000_t202" style="position:absolute;margin-left:117pt;margin-top:9.05pt;width:333pt;height:26.95pt;z-index:251660288" stroked="f">
            <v:textbox style="mso-next-textbox:#_x0000_s1026">
              <w:txbxContent>
                <w:p w:rsidR="00E8778A" w:rsidRDefault="00E8778A" w:rsidP="00E8778A">
                  <w:pPr>
                    <w:rPr>
                      <w:b/>
                      <w:sz w:val="32"/>
                      <w:szCs w:val="32"/>
                    </w:rPr>
                  </w:pPr>
                  <w:smartTag w:uri="urn:schemas-microsoft-com:office:smarttags" w:element="place">
                    <w:smartTag w:uri="urn:schemas-microsoft-com:office:smarttags" w:element="PlaceName">
                      <w:r w:rsidRPr="00E01BAE">
                        <w:rPr>
                          <w:b/>
                          <w:sz w:val="32"/>
                          <w:szCs w:val="32"/>
                        </w:rPr>
                        <w:t>Commerce</w:t>
                      </w:r>
                    </w:smartTag>
                    <w:r w:rsidRPr="00E01BAE">
                      <w:rPr>
                        <w:b/>
                        <w:sz w:val="32"/>
                        <w:szCs w:val="32"/>
                      </w:rPr>
                      <w:t xml:space="preserve"> </w:t>
                    </w:r>
                    <w:smartTag w:uri="urn:schemas-microsoft-com:office:smarttags" w:element="PlaceType">
                      <w:r w:rsidRPr="00E01BAE">
                        <w:rPr>
                          <w:b/>
                          <w:sz w:val="32"/>
                          <w:szCs w:val="32"/>
                        </w:rPr>
                        <w:t>Township</w:t>
                      </w:r>
                    </w:smartTag>
                  </w:smartTag>
                  <w:r w:rsidRPr="00E01BAE">
                    <w:rPr>
                      <w:b/>
                      <w:sz w:val="32"/>
                      <w:szCs w:val="32"/>
                    </w:rPr>
                    <w:t xml:space="preserve"> Community Library</w:t>
                  </w:r>
                </w:p>
                <w:p w:rsidR="00E8778A" w:rsidRPr="00E01BAE" w:rsidRDefault="00E8778A" w:rsidP="00E8778A">
                  <w:pPr>
                    <w:rPr>
                      <w:b/>
                      <w:sz w:val="32"/>
                      <w:szCs w:val="32"/>
                    </w:rPr>
                  </w:pPr>
                </w:p>
              </w:txbxContent>
            </v:textbox>
          </v:shape>
        </w:pict>
      </w:r>
      <w:r w:rsidR="00E8778A">
        <w:rPr>
          <w:noProof/>
          <w:lang w:bidi="ar-SA"/>
        </w:rPr>
        <w:drawing>
          <wp:inline distT="0" distB="0" distL="0" distR="0">
            <wp:extent cx="1485900" cy="1485900"/>
            <wp:effectExtent l="19050" t="0" r="0" b="0"/>
            <wp:docPr id="1" name="Picture 1" descr="libr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 logo"/>
                    <pic:cNvPicPr>
                      <a:picLocks noChangeAspect="1" noChangeArrowheads="1"/>
                    </pic:cNvPicPr>
                  </pic:nvPicPr>
                  <pic:blipFill>
                    <a:blip r:embed="rId5" cstate="print"/>
                    <a:srcRect/>
                    <a:stretch>
                      <a:fillRect/>
                    </a:stretch>
                  </pic:blipFill>
                  <pic:spPr bwMode="auto">
                    <a:xfrm>
                      <a:off x="0" y="0"/>
                      <a:ext cx="1485900" cy="1485900"/>
                    </a:xfrm>
                    <a:prstGeom prst="rect">
                      <a:avLst/>
                    </a:prstGeom>
                    <a:noFill/>
                    <a:ln w="9525">
                      <a:noFill/>
                      <a:miter lim="800000"/>
                      <a:headEnd/>
                      <a:tailEnd/>
                    </a:ln>
                  </pic:spPr>
                </pic:pic>
              </a:graphicData>
            </a:graphic>
          </wp:inline>
        </w:drawing>
      </w:r>
    </w:p>
    <w:p w:rsidR="007B7C7D" w:rsidRDefault="007B7C7D"/>
    <w:p w:rsidR="00E961F2" w:rsidRPr="004343B1" w:rsidRDefault="00E961F2">
      <w:pPr>
        <w:rPr>
          <w:rFonts w:ascii="Times New Roman" w:hAnsi="Times New Roman"/>
          <w:b/>
        </w:rPr>
      </w:pPr>
      <w:r w:rsidRPr="004343B1">
        <w:rPr>
          <w:rFonts w:ascii="Times New Roman" w:hAnsi="Times New Roman"/>
          <w:b/>
        </w:rPr>
        <w:t>USE OF MEETING ROOMS</w:t>
      </w:r>
    </w:p>
    <w:p w:rsidR="00E961F2" w:rsidRPr="004343B1" w:rsidRDefault="00E961F2">
      <w:pPr>
        <w:rPr>
          <w:rFonts w:ascii="Times New Roman" w:hAnsi="Times New Roman"/>
        </w:rPr>
      </w:pPr>
      <w:r w:rsidRPr="004343B1">
        <w:rPr>
          <w:rFonts w:ascii="Times New Roman" w:hAnsi="Times New Roman"/>
        </w:rPr>
        <w:t xml:space="preserve">Commerce Township Community Library has two rooms available for community use.  The White Pine Room seats 84 when set up in rows of chairs.  There are </w:t>
      </w:r>
      <w:r w:rsidR="00856D52" w:rsidRPr="004343B1">
        <w:rPr>
          <w:rFonts w:ascii="Times New Roman" w:hAnsi="Times New Roman"/>
        </w:rPr>
        <w:t xml:space="preserve">also </w:t>
      </w:r>
      <w:r w:rsidRPr="004343B1">
        <w:rPr>
          <w:rFonts w:ascii="Times New Roman" w:hAnsi="Times New Roman"/>
        </w:rPr>
        <w:t>20 tables available.  The Dodge Room is a large conference room with 12 chairs around a large table and an additional ten chairs against the wall.</w:t>
      </w:r>
    </w:p>
    <w:p w:rsidR="00E961F2" w:rsidRPr="004461F4" w:rsidRDefault="00E961F2" w:rsidP="00E961F2">
      <w:pPr>
        <w:spacing w:before="100" w:beforeAutospacing="1" w:after="100" w:afterAutospacing="1"/>
        <w:rPr>
          <w:rFonts w:ascii="Times New Roman" w:eastAsia="Times New Roman" w:hAnsi="Times New Roman"/>
          <w:lang w:bidi="ar-SA"/>
        </w:rPr>
      </w:pPr>
      <w:r w:rsidRPr="004461F4">
        <w:rPr>
          <w:rFonts w:ascii="Times New Roman" w:eastAsia="Times New Roman" w:hAnsi="Times New Roman"/>
          <w:lang w:bidi="ar-SA"/>
        </w:rPr>
        <w:t>The meeting room</w:t>
      </w:r>
      <w:r w:rsidR="00CE4A91">
        <w:rPr>
          <w:rFonts w:ascii="Times New Roman" w:eastAsia="Times New Roman" w:hAnsi="Times New Roman"/>
          <w:lang w:bidi="ar-SA"/>
        </w:rPr>
        <w:t>s</w:t>
      </w:r>
      <w:r w:rsidRPr="004461F4">
        <w:rPr>
          <w:rFonts w:ascii="Times New Roman" w:eastAsia="Times New Roman" w:hAnsi="Times New Roman"/>
          <w:lang w:bidi="ar-SA"/>
        </w:rPr>
        <w:t xml:space="preserve"> </w:t>
      </w:r>
      <w:r w:rsidR="00CE4A91">
        <w:rPr>
          <w:rFonts w:ascii="Times New Roman" w:eastAsia="Times New Roman" w:hAnsi="Times New Roman"/>
          <w:lang w:bidi="ar-SA"/>
        </w:rPr>
        <w:t>are</w:t>
      </w:r>
      <w:r w:rsidRPr="004461F4">
        <w:rPr>
          <w:rFonts w:ascii="Times New Roman" w:eastAsia="Times New Roman" w:hAnsi="Times New Roman"/>
          <w:lang w:bidi="ar-SA"/>
        </w:rPr>
        <w:t xml:space="preserve"> available for use by Commerce Township civic, community, cultural, educational, political, or religious organizations for non-commercial and non-profit purposes. All meetings will be open to the public and may be monitored by Library staff to ensure compliance with this policy.</w:t>
      </w:r>
    </w:p>
    <w:p w:rsidR="00E961F2" w:rsidRDefault="00E961F2" w:rsidP="00E961F2">
      <w:pPr>
        <w:spacing w:before="100" w:beforeAutospacing="1" w:after="100" w:afterAutospacing="1"/>
        <w:rPr>
          <w:rFonts w:ascii="Times New Roman" w:eastAsia="Times New Roman" w:hAnsi="Times New Roman"/>
          <w:lang w:bidi="ar-SA"/>
        </w:rPr>
      </w:pPr>
      <w:r w:rsidRPr="004461F4">
        <w:rPr>
          <w:rFonts w:ascii="Times New Roman" w:eastAsia="Times New Roman" w:hAnsi="Times New Roman"/>
          <w:lang w:bidi="ar-SA"/>
        </w:rPr>
        <w:t xml:space="preserve">Use of the meeting rooms does not </w:t>
      </w:r>
      <w:r w:rsidRPr="00C3208C">
        <w:rPr>
          <w:rFonts w:ascii="Times New Roman" w:eastAsia="Times New Roman" w:hAnsi="Times New Roman"/>
          <w:lang w:bidi="ar-SA"/>
        </w:rPr>
        <w:t>constitute Commerce Township</w:t>
      </w:r>
      <w:r w:rsidRPr="004461F4">
        <w:rPr>
          <w:rFonts w:ascii="Times New Roman" w:eastAsia="Times New Roman" w:hAnsi="Times New Roman"/>
          <w:color w:val="5F497A" w:themeColor="accent4" w:themeShade="BF"/>
          <w:lang w:bidi="ar-SA"/>
        </w:rPr>
        <w:t xml:space="preserve"> </w:t>
      </w:r>
      <w:r w:rsidRPr="004461F4">
        <w:rPr>
          <w:rFonts w:ascii="Times New Roman" w:eastAsia="Times New Roman" w:hAnsi="Times New Roman"/>
          <w:lang w:bidi="ar-SA"/>
        </w:rPr>
        <w:t>endorsement of the viewpoints expressed by participants in the programs.</w:t>
      </w:r>
    </w:p>
    <w:p w:rsidR="0068666E" w:rsidRDefault="0068666E" w:rsidP="0068666E">
      <w:pPr>
        <w:spacing w:before="100" w:beforeAutospacing="1" w:after="100" w:afterAutospacing="1"/>
        <w:rPr>
          <w:rFonts w:ascii="Times New Roman" w:hAnsi="Times New Roman"/>
        </w:rPr>
      </w:pPr>
      <w:r w:rsidRPr="004461F4">
        <w:rPr>
          <w:rFonts w:ascii="Times New Roman" w:eastAsia="Times New Roman" w:hAnsi="Times New Roman"/>
          <w:lang w:bidi="ar-SA"/>
        </w:rPr>
        <w:t>L</w:t>
      </w:r>
      <w:r w:rsidRPr="004461F4">
        <w:rPr>
          <w:rFonts w:ascii="Times New Roman" w:hAnsi="Times New Roman"/>
        </w:rPr>
        <w:t xml:space="preserve">ibrary-sponsored activities will take precedence over all other activities, and the library reserves the right to cancel any scheduled meeting when: (1) It conflicts with the operation of the library </w:t>
      </w:r>
      <w:r w:rsidRPr="004461F4">
        <w:rPr>
          <w:rFonts w:ascii="Times New Roman" w:hAnsi="Times New Roman"/>
          <w:color w:val="5F497A" w:themeColor="accent4" w:themeShade="BF"/>
        </w:rPr>
        <w:t>or</w:t>
      </w:r>
      <w:r w:rsidRPr="004461F4">
        <w:rPr>
          <w:rFonts w:ascii="Times New Roman" w:hAnsi="Times New Roman"/>
        </w:rPr>
        <w:t xml:space="preserve"> </w:t>
      </w:r>
      <w:r>
        <w:rPr>
          <w:rFonts w:ascii="Times New Roman" w:hAnsi="Times New Roman"/>
        </w:rPr>
        <w:t>(2)</w:t>
      </w:r>
      <w:r w:rsidR="00C3208C">
        <w:rPr>
          <w:rFonts w:ascii="Times New Roman" w:hAnsi="Times New Roman"/>
        </w:rPr>
        <w:t xml:space="preserve"> </w:t>
      </w:r>
      <w:r w:rsidRPr="004461F4">
        <w:rPr>
          <w:rFonts w:ascii="Times New Roman" w:hAnsi="Times New Roman"/>
        </w:rPr>
        <w:t>the room is needed for a library-sponsored activity.</w:t>
      </w:r>
    </w:p>
    <w:p w:rsidR="0068666E" w:rsidRDefault="0068666E" w:rsidP="0068666E">
      <w:pPr>
        <w:spacing w:before="100" w:beforeAutospacing="1" w:after="100" w:afterAutospacing="1"/>
        <w:rPr>
          <w:rFonts w:ascii="Times New Roman" w:hAnsi="Times New Roman"/>
        </w:rPr>
      </w:pPr>
      <w:r w:rsidRPr="00CE4A91">
        <w:rPr>
          <w:rFonts w:ascii="Times New Roman" w:hAnsi="Times New Roman"/>
        </w:rPr>
        <w:t>The Library reserves the right to cancel if the group</w:t>
      </w:r>
      <w:r w:rsidRPr="004461F4">
        <w:rPr>
          <w:rFonts w:ascii="Times New Roman" w:hAnsi="Times New Roman"/>
        </w:rPr>
        <w:t xml:space="preserve"> fails to comply with library policy.</w:t>
      </w:r>
    </w:p>
    <w:p w:rsidR="0068666E" w:rsidRPr="004343B1" w:rsidRDefault="008A07D8" w:rsidP="0068666E">
      <w:pPr>
        <w:spacing w:before="100" w:beforeAutospacing="1" w:after="100" w:afterAutospacing="1"/>
        <w:rPr>
          <w:rFonts w:ascii="Times New Roman" w:eastAsia="Times New Roman" w:hAnsi="Times New Roman"/>
          <w:lang w:bidi="ar-SA"/>
        </w:rPr>
      </w:pPr>
      <w:r w:rsidRPr="004343B1">
        <w:rPr>
          <w:rFonts w:ascii="Times New Roman" w:eastAsia="Times New Roman" w:hAnsi="Times New Roman"/>
          <w:lang w:bidi="ar-SA"/>
        </w:rPr>
        <w:t>All activities must be free to attend.</w:t>
      </w:r>
    </w:p>
    <w:p w:rsidR="00E961F2" w:rsidRPr="004343B1" w:rsidRDefault="00E961F2" w:rsidP="00E961F2">
      <w:pPr>
        <w:rPr>
          <w:rFonts w:ascii="Times New Roman" w:eastAsia="Times New Roman" w:hAnsi="Times New Roman"/>
          <w:b/>
          <w:lang w:bidi="ar-SA"/>
        </w:rPr>
      </w:pPr>
      <w:r w:rsidRPr="004343B1">
        <w:rPr>
          <w:rFonts w:ascii="Times New Roman" w:eastAsia="Times New Roman" w:hAnsi="Times New Roman"/>
          <w:b/>
          <w:lang w:bidi="ar-SA"/>
        </w:rPr>
        <w:t>HOW TO RESERVE THE ROOMS</w:t>
      </w:r>
    </w:p>
    <w:p w:rsidR="00856D52" w:rsidRPr="004343B1" w:rsidRDefault="00856D52" w:rsidP="00E961F2">
      <w:pPr>
        <w:rPr>
          <w:rFonts w:ascii="Times New Roman" w:eastAsia="Times New Roman" w:hAnsi="Times New Roman"/>
          <w:lang w:bidi="ar-SA"/>
        </w:rPr>
      </w:pPr>
      <w:r w:rsidRPr="004343B1">
        <w:rPr>
          <w:rFonts w:ascii="Times New Roman" w:eastAsia="Times New Roman" w:hAnsi="Times New Roman"/>
          <w:lang w:bidi="ar-SA"/>
        </w:rPr>
        <w:t>The Circulation Manager at extension 102 will provide information on room availability and take reservation forms.  Reservation Forms are available at the circulation desk and on the library web page under About Us/Policies</w:t>
      </w:r>
      <w:r w:rsidR="003E558B" w:rsidRPr="004343B1">
        <w:rPr>
          <w:rFonts w:ascii="Times New Roman" w:eastAsia="Times New Roman" w:hAnsi="Times New Roman"/>
          <w:lang w:bidi="ar-SA"/>
        </w:rPr>
        <w:t>/</w:t>
      </w:r>
      <w:proofErr w:type="spellStart"/>
      <w:r w:rsidR="003E558B" w:rsidRPr="004343B1">
        <w:rPr>
          <w:rFonts w:ascii="Times New Roman" w:eastAsia="Times New Roman" w:hAnsi="Times New Roman"/>
          <w:lang w:bidi="ar-SA"/>
        </w:rPr>
        <w:t>meetingrooms</w:t>
      </w:r>
      <w:proofErr w:type="spellEnd"/>
      <w:r w:rsidRPr="004343B1">
        <w:rPr>
          <w:rFonts w:ascii="Times New Roman" w:eastAsia="Times New Roman" w:hAnsi="Times New Roman"/>
          <w:lang w:bidi="ar-SA"/>
        </w:rPr>
        <w:t>.</w:t>
      </w:r>
    </w:p>
    <w:p w:rsidR="0068666E" w:rsidRPr="004343B1" w:rsidRDefault="0068666E" w:rsidP="00E961F2">
      <w:pPr>
        <w:rPr>
          <w:rFonts w:ascii="Times New Roman" w:eastAsia="Times New Roman" w:hAnsi="Times New Roman"/>
          <w:lang w:bidi="ar-SA"/>
        </w:rPr>
      </w:pPr>
    </w:p>
    <w:p w:rsidR="00CC04CC" w:rsidRDefault="00CC04CC" w:rsidP="00E961F2">
      <w:pPr>
        <w:rPr>
          <w:rFonts w:ascii="Times New Roman" w:eastAsia="Times New Roman" w:hAnsi="Times New Roman"/>
          <w:lang w:bidi="ar-SA"/>
        </w:rPr>
      </w:pPr>
      <w:r w:rsidRPr="004461F4">
        <w:rPr>
          <w:rFonts w:ascii="Times New Roman" w:eastAsia="Times New Roman" w:hAnsi="Times New Roman"/>
          <w:lang w:bidi="ar-SA"/>
        </w:rPr>
        <w:t xml:space="preserve">Reservations will be accepted </w:t>
      </w:r>
      <w:r w:rsidR="008B3933" w:rsidRPr="004461F4">
        <w:rPr>
          <w:rFonts w:ascii="Times New Roman" w:eastAsia="Times New Roman" w:hAnsi="Times New Roman"/>
          <w:lang w:bidi="ar-SA"/>
        </w:rPr>
        <w:t>no more than 60 days in advance and no less than 2 business days in advance.</w:t>
      </w:r>
      <w:r w:rsidR="00831D1E" w:rsidRPr="004461F4">
        <w:rPr>
          <w:rFonts w:ascii="Times New Roman" w:eastAsia="Times New Roman" w:hAnsi="Times New Roman"/>
          <w:lang w:bidi="ar-SA"/>
        </w:rPr>
        <w:t xml:space="preserve"> A group may reserve the room for use no more than two days a month.</w:t>
      </w:r>
    </w:p>
    <w:p w:rsidR="00E961F2" w:rsidRDefault="00E961F2" w:rsidP="00E961F2">
      <w:pPr>
        <w:rPr>
          <w:rFonts w:ascii="Times New Roman" w:eastAsia="Times New Roman" w:hAnsi="Times New Roman"/>
          <w:lang w:bidi="ar-SA"/>
        </w:rPr>
      </w:pPr>
      <w:r w:rsidRPr="004461F4">
        <w:rPr>
          <w:rFonts w:ascii="Times New Roman" w:eastAsia="Times New Roman" w:hAnsi="Times New Roman"/>
          <w:lang w:bidi="ar-SA"/>
        </w:rPr>
        <w:t xml:space="preserve">The individual reserving and assuming responsibility for the room must be a resident of the Commerce Charter Township, hold a current </w:t>
      </w:r>
      <w:r w:rsidRPr="00764A11">
        <w:rPr>
          <w:rFonts w:ascii="Times New Roman" w:eastAsia="Times New Roman" w:hAnsi="Times New Roman"/>
          <w:lang w:bidi="ar-SA"/>
        </w:rPr>
        <w:t xml:space="preserve">Library card, </w:t>
      </w:r>
      <w:r w:rsidRPr="00C3208C">
        <w:rPr>
          <w:rFonts w:ascii="Times New Roman" w:eastAsia="Times New Roman" w:hAnsi="Times New Roman"/>
          <w:lang w:bidi="ar-SA"/>
        </w:rPr>
        <w:t>have no outstanding balance owed on that library card, and be at least 21 years old. That individu</w:t>
      </w:r>
      <w:r w:rsidRPr="004461F4">
        <w:rPr>
          <w:rFonts w:ascii="Times New Roman" w:eastAsia="Times New Roman" w:hAnsi="Times New Roman"/>
          <w:lang w:bidi="ar-SA"/>
        </w:rPr>
        <w:t>al must be present during meeting room use. Exceptions to this requirement will be made for representatives of U.S. or Michigan agencies and political subdivisions and for members of or candidates for U.S. or Michigan executive, legislative, or judicial offices.</w:t>
      </w:r>
    </w:p>
    <w:p w:rsidR="0068666E" w:rsidRPr="004461F4" w:rsidRDefault="0068666E" w:rsidP="00E961F2">
      <w:pPr>
        <w:rPr>
          <w:rFonts w:ascii="Times New Roman" w:eastAsia="Times New Roman" w:hAnsi="Times New Roman"/>
          <w:lang w:bidi="ar-SA"/>
        </w:rPr>
      </w:pPr>
    </w:p>
    <w:p w:rsidR="00041EA1" w:rsidRPr="00041EA1" w:rsidRDefault="00041EA1" w:rsidP="00041EA1">
      <w:pPr>
        <w:rPr>
          <w:rFonts w:ascii="Times New Roman" w:eastAsia="Times New Roman" w:hAnsi="Times New Roman"/>
          <w:lang w:bidi="ar-SA"/>
        </w:rPr>
      </w:pPr>
      <w:r w:rsidRPr="00CF7EE4">
        <w:rPr>
          <w:rFonts w:ascii="Times New Roman" w:eastAsia="Times New Roman" w:hAnsi="Times New Roman"/>
          <w:b/>
          <w:bCs/>
          <w:lang w:bidi="ar-SA"/>
        </w:rPr>
        <w:t>USE OF THE ROOMS</w:t>
      </w:r>
    </w:p>
    <w:p w:rsidR="00041EA1" w:rsidRDefault="00041EA1" w:rsidP="00856D52">
      <w:pPr>
        <w:rPr>
          <w:rFonts w:ascii="Times New Roman" w:eastAsia="Times New Roman" w:hAnsi="Times New Roman"/>
          <w:lang w:bidi="ar-SA"/>
        </w:rPr>
      </w:pPr>
      <w:r w:rsidRPr="004461F4">
        <w:rPr>
          <w:rFonts w:ascii="Times New Roman" w:eastAsia="Times New Roman" w:hAnsi="Times New Roman"/>
          <w:lang w:bidi="ar-SA"/>
        </w:rPr>
        <w:t>The meeting room</w:t>
      </w:r>
      <w:r w:rsidR="008B3933" w:rsidRPr="004461F4">
        <w:rPr>
          <w:rFonts w:ascii="Times New Roman" w:eastAsia="Times New Roman" w:hAnsi="Times New Roman"/>
          <w:lang w:bidi="ar-SA"/>
        </w:rPr>
        <w:t xml:space="preserve"> is</w:t>
      </w:r>
      <w:r w:rsidRPr="004461F4">
        <w:rPr>
          <w:rFonts w:ascii="Times New Roman" w:eastAsia="Times New Roman" w:hAnsi="Times New Roman"/>
          <w:lang w:bidi="ar-SA"/>
        </w:rPr>
        <w:t xml:space="preserve"> available </w:t>
      </w:r>
      <w:r w:rsidR="008B3933" w:rsidRPr="004461F4">
        <w:rPr>
          <w:rFonts w:ascii="Times New Roman" w:eastAsia="Times New Roman" w:hAnsi="Times New Roman"/>
          <w:lang w:bidi="ar-SA"/>
        </w:rPr>
        <w:t xml:space="preserve">only </w:t>
      </w:r>
      <w:r w:rsidRPr="004461F4">
        <w:rPr>
          <w:rFonts w:ascii="Times New Roman" w:eastAsia="Times New Roman" w:hAnsi="Times New Roman"/>
          <w:lang w:bidi="ar-SA"/>
        </w:rPr>
        <w:t xml:space="preserve">during the hours which the library is open to the public. Light refreshments may be served. </w:t>
      </w:r>
      <w:r w:rsidR="00856D52" w:rsidRPr="004343B1">
        <w:rPr>
          <w:rFonts w:ascii="Times New Roman" w:eastAsia="Times New Roman" w:hAnsi="Times New Roman"/>
          <w:lang w:bidi="ar-SA"/>
        </w:rPr>
        <w:t xml:space="preserve">The White Pine Room has a sink and a small refrigerator.  The Dodge Room has a sink. </w:t>
      </w:r>
      <w:r w:rsidRPr="004343B1">
        <w:rPr>
          <w:rFonts w:ascii="Times New Roman" w:eastAsia="Times New Roman" w:hAnsi="Times New Roman"/>
          <w:lang w:bidi="ar-SA"/>
        </w:rPr>
        <w:t>Th</w:t>
      </w:r>
      <w:r w:rsidRPr="004461F4">
        <w:rPr>
          <w:rFonts w:ascii="Times New Roman" w:eastAsia="Times New Roman" w:hAnsi="Times New Roman"/>
          <w:lang w:bidi="ar-SA"/>
        </w:rPr>
        <w:t>e library does not provide supplies or equipment for refreshments. No alcoholic beverages are permitted</w:t>
      </w:r>
      <w:r w:rsidR="008B3933" w:rsidRPr="004461F4">
        <w:rPr>
          <w:rFonts w:ascii="Times New Roman" w:eastAsia="Times New Roman" w:hAnsi="Times New Roman"/>
          <w:lang w:bidi="ar-SA"/>
        </w:rPr>
        <w:t>.</w:t>
      </w:r>
      <w:r w:rsidRPr="004461F4">
        <w:rPr>
          <w:rFonts w:ascii="Times New Roman" w:eastAsia="Times New Roman" w:hAnsi="Times New Roman"/>
          <w:lang w:bidi="ar-SA"/>
        </w:rPr>
        <w:t xml:space="preserve"> No smoking or use of other tobacco products is permitted on library property.</w:t>
      </w:r>
    </w:p>
    <w:p w:rsidR="00D43F16" w:rsidRPr="004343B1" w:rsidRDefault="00DB4682" w:rsidP="00DB4682">
      <w:pPr>
        <w:spacing w:before="100" w:beforeAutospacing="1" w:after="100" w:afterAutospacing="1"/>
        <w:rPr>
          <w:rFonts w:ascii="Times New Roman" w:eastAsia="Times New Roman" w:hAnsi="Times New Roman"/>
          <w:lang w:bidi="ar-SA"/>
        </w:rPr>
      </w:pPr>
      <w:r w:rsidRPr="004461F4">
        <w:rPr>
          <w:rFonts w:ascii="Times New Roman" w:eastAsia="Times New Roman" w:hAnsi="Times New Roman"/>
          <w:lang w:bidi="ar-SA"/>
        </w:rPr>
        <w:lastRenderedPageBreak/>
        <w:t>The meeting rooms are not available for personal or family parties or purely social functions unless sponsored by the library or approved by the Director</w:t>
      </w:r>
      <w:r w:rsidR="00E8778A">
        <w:rPr>
          <w:rFonts w:ascii="Times New Roman" w:eastAsia="Times New Roman" w:hAnsi="Times New Roman"/>
          <w:lang w:bidi="ar-SA"/>
        </w:rPr>
        <w:t>.</w:t>
      </w:r>
    </w:p>
    <w:p w:rsidR="00FD5149" w:rsidRPr="00E8778A" w:rsidRDefault="00FD5149" w:rsidP="00CB1BBF">
      <w:pPr>
        <w:spacing w:before="100" w:beforeAutospacing="1" w:after="100" w:afterAutospacing="1"/>
        <w:rPr>
          <w:rFonts w:ascii="Times New Roman" w:eastAsia="Times New Roman" w:hAnsi="Times New Roman"/>
          <w:lang w:bidi="ar-SA"/>
        </w:rPr>
      </w:pPr>
      <w:r w:rsidRPr="00E8778A">
        <w:rPr>
          <w:rFonts w:ascii="Times New Roman" w:eastAsia="Times New Roman" w:hAnsi="Times New Roman"/>
          <w:lang w:bidi="ar-SA"/>
        </w:rPr>
        <w:t>Both rooms are available for the use of business</w:t>
      </w:r>
      <w:r w:rsidR="00BD6A0F" w:rsidRPr="00E8778A">
        <w:rPr>
          <w:rFonts w:ascii="Times New Roman" w:eastAsia="Times New Roman" w:hAnsi="Times New Roman"/>
          <w:lang w:bidi="ar-SA"/>
        </w:rPr>
        <w:t>es</w:t>
      </w:r>
      <w:r w:rsidRPr="00E8778A">
        <w:rPr>
          <w:rFonts w:ascii="Times New Roman" w:eastAsia="Times New Roman" w:hAnsi="Times New Roman"/>
          <w:lang w:bidi="ar-SA"/>
        </w:rPr>
        <w:t xml:space="preserve"> at a cost of $30.</w:t>
      </w:r>
      <w:r w:rsidR="00BD6A0F" w:rsidRPr="00E8778A">
        <w:rPr>
          <w:rFonts w:ascii="Times New Roman" w:eastAsia="Times New Roman" w:hAnsi="Times New Roman"/>
          <w:lang w:bidi="ar-SA"/>
        </w:rPr>
        <w:t xml:space="preserve">00 per hour.  Whole hours only are available, </w:t>
      </w:r>
      <w:r w:rsidRPr="00E8778A">
        <w:rPr>
          <w:rFonts w:ascii="Times New Roman" w:eastAsia="Times New Roman" w:hAnsi="Times New Roman"/>
          <w:lang w:bidi="ar-SA"/>
        </w:rPr>
        <w:t>no partial hours.</w:t>
      </w:r>
    </w:p>
    <w:p w:rsidR="00CB1BBF" w:rsidRPr="004343B1" w:rsidRDefault="00DB4682" w:rsidP="00CB1BBF">
      <w:pPr>
        <w:spacing w:before="100" w:beforeAutospacing="1" w:after="100" w:afterAutospacing="1"/>
        <w:rPr>
          <w:rFonts w:ascii="Times New Roman" w:eastAsia="Times New Roman" w:hAnsi="Times New Roman"/>
          <w:lang w:bidi="ar-SA"/>
        </w:rPr>
      </w:pPr>
      <w:r w:rsidRPr="004343B1">
        <w:rPr>
          <w:rFonts w:ascii="Times New Roman" w:eastAsia="Times New Roman" w:hAnsi="Times New Roman"/>
          <w:lang w:bidi="ar-SA"/>
        </w:rPr>
        <w:t>The rooms are available to local elected officials and government units for meetin</w:t>
      </w:r>
      <w:r w:rsidR="00CE4A91" w:rsidRPr="004343B1">
        <w:rPr>
          <w:rFonts w:ascii="Times New Roman" w:eastAsia="Times New Roman" w:hAnsi="Times New Roman"/>
          <w:lang w:bidi="ar-SA"/>
        </w:rPr>
        <w:t>gs such as a local town hall, and</w:t>
      </w:r>
      <w:r w:rsidRPr="004343B1">
        <w:rPr>
          <w:rFonts w:ascii="Times New Roman" w:eastAsia="Times New Roman" w:hAnsi="Times New Roman"/>
          <w:lang w:bidi="ar-SA"/>
        </w:rPr>
        <w:t xml:space="preserve"> political party meetings.  </w:t>
      </w:r>
      <w:r w:rsidR="00CB1BBF" w:rsidRPr="004343B1">
        <w:rPr>
          <w:rFonts w:ascii="Times New Roman" w:hAnsi="Times New Roman"/>
        </w:rPr>
        <w:t>Elected officials serving Commerce Township do not need to hold a library card in order to make reservations.</w:t>
      </w:r>
    </w:p>
    <w:p w:rsidR="0068666E" w:rsidRDefault="0068666E" w:rsidP="0068666E">
      <w:pPr>
        <w:spacing w:before="100" w:beforeAutospacing="1" w:after="100" w:afterAutospacing="1"/>
        <w:rPr>
          <w:rFonts w:ascii="Times New Roman" w:eastAsia="Times New Roman" w:hAnsi="Times New Roman"/>
          <w:lang w:bidi="ar-SA"/>
        </w:rPr>
      </w:pPr>
      <w:r w:rsidRPr="004461F4">
        <w:rPr>
          <w:rFonts w:ascii="Times New Roman" w:eastAsia="Times New Roman" w:hAnsi="Times New Roman"/>
          <w:lang w:bidi="ar-SA"/>
        </w:rPr>
        <w:t>Persons under age 18 using the meeting room must be supervised by adults. The adult supervisor will be responsible for any damage.</w:t>
      </w:r>
    </w:p>
    <w:p w:rsidR="0068666E" w:rsidRPr="004461F4" w:rsidRDefault="0068666E" w:rsidP="0068666E">
      <w:pPr>
        <w:spacing w:before="100" w:beforeAutospacing="1" w:after="100" w:afterAutospacing="1"/>
        <w:rPr>
          <w:rFonts w:ascii="Times New Roman" w:eastAsia="Times New Roman" w:hAnsi="Times New Roman"/>
          <w:lang w:bidi="ar-SA"/>
        </w:rPr>
      </w:pPr>
      <w:r w:rsidRPr="004461F4">
        <w:rPr>
          <w:rFonts w:ascii="Times New Roman" w:eastAsia="Times New Roman" w:hAnsi="Times New Roman"/>
          <w:lang w:bidi="ar-SA"/>
        </w:rPr>
        <w:t>If children are brought to adult meetings, the accompanying adult is responsible for the children's behavior. The Library’s unattended children policy requires that children under age 8 be accompanied by an adult at all times.</w:t>
      </w:r>
    </w:p>
    <w:p w:rsidR="0068666E" w:rsidRPr="004461F4" w:rsidRDefault="0068666E" w:rsidP="0068666E">
      <w:pPr>
        <w:spacing w:before="100" w:beforeAutospacing="1" w:after="100" w:afterAutospacing="1"/>
        <w:rPr>
          <w:rFonts w:ascii="Times New Roman" w:eastAsia="Times New Roman" w:hAnsi="Times New Roman"/>
          <w:lang w:bidi="ar-SA"/>
        </w:rPr>
      </w:pPr>
      <w:r w:rsidRPr="004461F4">
        <w:rPr>
          <w:rFonts w:ascii="Times New Roman" w:hAnsi="Times New Roman"/>
        </w:rPr>
        <w:t>No admission fees may be charged.  No buying or selling is permitted. Exceptions must be arranged with the Director.</w:t>
      </w:r>
    </w:p>
    <w:p w:rsidR="00041EA1" w:rsidRPr="004461F4" w:rsidRDefault="00041EA1" w:rsidP="00856D52">
      <w:pPr>
        <w:spacing w:before="100" w:beforeAutospacing="1" w:after="100" w:afterAutospacing="1"/>
        <w:rPr>
          <w:rFonts w:ascii="Times New Roman" w:eastAsia="Times New Roman" w:hAnsi="Times New Roman"/>
          <w:lang w:bidi="ar-SA"/>
        </w:rPr>
      </w:pPr>
      <w:r w:rsidRPr="004461F4">
        <w:rPr>
          <w:rFonts w:ascii="Times New Roman" w:eastAsia="Times New Roman" w:hAnsi="Times New Roman"/>
          <w:lang w:bidi="ar-SA"/>
        </w:rPr>
        <w:t>The scheduling party may arrange the chairs and tables to suit their needs. Following the meeting, furniture should be returned to the original arrangement, and the room should be left in good order.  Any special cleaning needed after the meeting will be paid for by the booking organization.</w:t>
      </w:r>
    </w:p>
    <w:p w:rsidR="00041EA1" w:rsidRPr="004461F4" w:rsidRDefault="00041EA1" w:rsidP="00856D52">
      <w:pPr>
        <w:spacing w:before="100" w:beforeAutospacing="1" w:after="100" w:afterAutospacing="1"/>
        <w:rPr>
          <w:rFonts w:ascii="Times New Roman" w:eastAsia="Times New Roman" w:hAnsi="Times New Roman"/>
          <w:lang w:bidi="ar-SA"/>
        </w:rPr>
      </w:pPr>
      <w:r w:rsidRPr="004461F4">
        <w:rPr>
          <w:rFonts w:ascii="Times New Roman" w:eastAsia="Times New Roman" w:hAnsi="Times New Roman"/>
          <w:lang w:bidi="ar-SA"/>
        </w:rPr>
        <w:t>No provision can be made for the storage of equipment and supplies to be used by the groups using the meeting rooms.</w:t>
      </w:r>
    </w:p>
    <w:p w:rsidR="00041EA1" w:rsidRPr="00856D52" w:rsidRDefault="00041EA1" w:rsidP="00DB4682">
      <w:pPr>
        <w:spacing w:before="100" w:beforeAutospacing="1" w:after="100" w:afterAutospacing="1"/>
        <w:rPr>
          <w:rFonts w:ascii="Times New Roman" w:eastAsia="Times New Roman" w:hAnsi="Times New Roman"/>
          <w:u w:val="single"/>
          <w:lang w:bidi="ar-SA"/>
        </w:rPr>
      </w:pPr>
      <w:r w:rsidRPr="004343B1">
        <w:rPr>
          <w:rFonts w:ascii="Times New Roman" w:eastAsia="Times New Roman" w:hAnsi="Times New Roman"/>
          <w:lang w:bidi="ar-SA"/>
        </w:rPr>
        <w:t>Special arrangements must be made in advance to use the library's audio-visual equipment</w:t>
      </w:r>
      <w:r w:rsidR="00856D52" w:rsidRPr="004343B1">
        <w:rPr>
          <w:rFonts w:ascii="Times New Roman" w:eastAsia="Times New Roman" w:hAnsi="Times New Roman"/>
          <w:lang w:bidi="ar-SA"/>
        </w:rPr>
        <w:t>. A laptop with an HDMI cable is needed to connect to the White Pine Room projector or the Dodge Room television</w:t>
      </w:r>
      <w:r w:rsidR="004343B1">
        <w:rPr>
          <w:rFonts w:ascii="Times New Roman" w:eastAsia="Times New Roman" w:hAnsi="Times New Roman"/>
          <w:lang w:bidi="ar-SA"/>
        </w:rPr>
        <w:t>.</w:t>
      </w:r>
    </w:p>
    <w:p w:rsidR="00041EA1" w:rsidRPr="004461F4" w:rsidRDefault="00041EA1" w:rsidP="00856D52">
      <w:pPr>
        <w:spacing w:before="100" w:beforeAutospacing="1" w:after="100" w:afterAutospacing="1"/>
        <w:rPr>
          <w:rFonts w:ascii="Times New Roman" w:eastAsia="Times New Roman" w:hAnsi="Times New Roman"/>
          <w:lang w:bidi="ar-SA"/>
        </w:rPr>
      </w:pPr>
      <w:r w:rsidRPr="004461F4">
        <w:rPr>
          <w:rFonts w:ascii="Times New Roman" w:eastAsia="Times New Roman" w:hAnsi="Times New Roman"/>
          <w:lang w:bidi="ar-SA"/>
        </w:rPr>
        <w:t>Use of the meeting room shall conform to all local, state, and federal laws and regulations.</w:t>
      </w:r>
    </w:p>
    <w:p w:rsidR="0068666E" w:rsidRPr="004343B1" w:rsidRDefault="00041EA1" w:rsidP="0068666E">
      <w:pPr>
        <w:autoSpaceDE w:val="0"/>
        <w:autoSpaceDN w:val="0"/>
        <w:adjustRightInd w:val="0"/>
        <w:rPr>
          <w:rFonts w:ascii="Times New Roman" w:hAnsi="Times New Roman"/>
        </w:rPr>
      </w:pPr>
      <w:r w:rsidRPr="004461F4">
        <w:rPr>
          <w:rFonts w:ascii="Times New Roman" w:eastAsia="Times New Roman" w:hAnsi="Times New Roman"/>
          <w:lang w:bidi="ar-SA"/>
        </w:rPr>
        <w:t xml:space="preserve">Use of the meeting rooms shall conform </w:t>
      </w:r>
      <w:r w:rsidRPr="00764A11">
        <w:rPr>
          <w:rFonts w:ascii="Times New Roman" w:eastAsia="Times New Roman" w:hAnsi="Times New Roman"/>
          <w:lang w:bidi="ar-SA"/>
        </w:rPr>
        <w:t xml:space="preserve">to </w:t>
      </w:r>
      <w:r w:rsidR="009C7380" w:rsidRPr="00764A11">
        <w:rPr>
          <w:rFonts w:ascii="Times New Roman" w:eastAsia="Times New Roman" w:hAnsi="Times New Roman"/>
          <w:lang w:bidi="ar-SA"/>
        </w:rPr>
        <w:t>all library policies including the</w:t>
      </w:r>
      <w:r w:rsidR="009C7380" w:rsidRPr="004461F4">
        <w:rPr>
          <w:rFonts w:ascii="Times New Roman" w:eastAsia="Times New Roman" w:hAnsi="Times New Roman"/>
          <w:lang w:bidi="ar-SA"/>
        </w:rPr>
        <w:t xml:space="preserve"> l</w:t>
      </w:r>
      <w:r w:rsidRPr="004461F4">
        <w:rPr>
          <w:rFonts w:ascii="Times New Roman" w:eastAsia="Times New Roman" w:hAnsi="Times New Roman"/>
          <w:lang w:bidi="ar-SA"/>
        </w:rPr>
        <w:t xml:space="preserve">ibrary's </w:t>
      </w:r>
      <w:r w:rsidR="0068666E" w:rsidRPr="004343B1">
        <w:rPr>
          <w:rFonts w:ascii="Times New Roman" w:hAnsi="Times New Roman"/>
        </w:rPr>
        <w:t>Patron Behavior Policy.</w:t>
      </w:r>
    </w:p>
    <w:p w:rsidR="00041EA1" w:rsidRPr="004461F4" w:rsidRDefault="00041EA1" w:rsidP="00856D52">
      <w:pPr>
        <w:spacing w:before="100" w:beforeAutospacing="1" w:after="100" w:afterAutospacing="1"/>
        <w:rPr>
          <w:rFonts w:ascii="Times New Roman" w:eastAsia="Times New Roman" w:hAnsi="Times New Roman"/>
          <w:lang w:bidi="ar-SA"/>
        </w:rPr>
      </w:pPr>
      <w:r w:rsidRPr="004461F4">
        <w:rPr>
          <w:rFonts w:ascii="Times New Roman" w:eastAsia="Times New Roman" w:hAnsi="Times New Roman"/>
          <w:lang w:bidi="ar-SA"/>
        </w:rPr>
        <w:t xml:space="preserve">The Director or her/his designee has the power to terminate any meeting </w:t>
      </w:r>
      <w:r w:rsidR="009C7380" w:rsidRPr="00764A11">
        <w:rPr>
          <w:rFonts w:ascii="Times New Roman" w:eastAsia="Times New Roman" w:hAnsi="Times New Roman"/>
          <w:lang w:bidi="ar-SA"/>
        </w:rPr>
        <w:t>use which disrupts</w:t>
      </w:r>
      <w:r w:rsidR="009C7380" w:rsidRPr="004461F4">
        <w:rPr>
          <w:rFonts w:ascii="Times New Roman" w:eastAsia="Times New Roman" w:hAnsi="Times New Roman"/>
          <w:lang w:bidi="ar-SA"/>
        </w:rPr>
        <w:t xml:space="preserve"> </w:t>
      </w:r>
      <w:r w:rsidRPr="004461F4">
        <w:rPr>
          <w:rFonts w:ascii="Times New Roman" w:eastAsia="Times New Roman" w:hAnsi="Times New Roman"/>
          <w:lang w:bidi="ar-SA"/>
        </w:rPr>
        <w:t>Library operations.</w:t>
      </w:r>
    </w:p>
    <w:p w:rsidR="004461F4" w:rsidRDefault="00041EA1" w:rsidP="00856D52">
      <w:pPr>
        <w:spacing w:before="100" w:beforeAutospacing="1" w:after="100" w:afterAutospacing="1"/>
        <w:rPr>
          <w:rFonts w:ascii="Times New Roman" w:eastAsia="Times New Roman" w:hAnsi="Times New Roman"/>
          <w:lang w:bidi="ar-SA"/>
        </w:rPr>
      </w:pPr>
      <w:r w:rsidRPr="004461F4">
        <w:rPr>
          <w:rFonts w:ascii="Times New Roman" w:eastAsia="Times New Roman" w:hAnsi="Times New Roman"/>
          <w:lang w:bidi="ar-SA"/>
        </w:rPr>
        <w:t>Any open flames, including the use of open candles, are prohibited by state fire regulations. </w:t>
      </w:r>
    </w:p>
    <w:p w:rsidR="00041EA1" w:rsidRPr="004461F4" w:rsidRDefault="004461F4" w:rsidP="00856D52">
      <w:pPr>
        <w:spacing w:before="100" w:beforeAutospacing="1" w:after="100" w:afterAutospacing="1"/>
        <w:rPr>
          <w:rFonts w:ascii="Times New Roman" w:eastAsia="Times New Roman" w:hAnsi="Times New Roman"/>
          <w:lang w:bidi="ar-SA"/>
        </w:rPr>
      </w:pPr>
      <w:r w:rsidRPr="004461F4">
        <w:rPr>
          <w:rFonts w:ascii="Times New Roman" w:eastAsia="Times New Roman" w:hAnsi="Times New Roman"/>
          <w:lang w:bidi="ar-SA"/>
        </w:rPr>
        <w:t xml:space="preserve"> </w:t>
      </w:r>
      <w:r w:rsidR="00041EA1" w:rsidRPr="004461F4">
        <w:rPr>
          <w:rFonts w:ascii="Times New Roman" w:eastAsia="Times New Roman" w:hAnsi="Times New Roman"/>
          <w:lang w:bidi="ar-SA"/>
        </w:rPr>
        <w:t xml:space="preserve">Room temperature is pre-set and cannot be adjusted by library staff.  </w:t>
      </w:r>
    </w:p>
    <w:p w:rsidR="00041EA1" w:rsidRPr="004461F4" w:rsidRDefault="00041EA1" w:rsidP="00041EA1">
      <w:pPr>
        <w:spacing w:before="100" w:beforeAutospacing="1" w:after="100" w:afterAutospacing="1"/>
        <w:rPr>
          <w:rFonts w:ascii="Times New Roman" w:eastAsia="Times New Roman" w:hAnsi="Times New Roman"/>
          <w:lang w:bidi="ar-SA"/>
        </w:rPr>
      </w:pPr>
      <w:r w:rsidRPr="004461F4">
        <w:rPr>
          <w:rFonts w:ascii="Times New Roman" w:eastAsia="Times New Roman" w:hAnsi="Times New Roman"/>
          <w:lang w:bidi="ar-SA"/>
        </w:rPr>
        <w:t> </w:t>
      </w:r>
      <w:r w:rsidRPr="004461F4">
        <w:rPr>
          <w:rFonts w:ascii="Times New Roman" w:eastAsia="Times New Roman" w:hAnsi="Times New Roman"/>
          <w:b/>
          <w:bCs/>
          <w:lang w:bidi="ar-SA"/>
        </w:rPr>
        <w:t>SECURITY</w:t>
      </w:r>
      <w:r w:rsidRPr="004461F4">
        <w:rPr>
          <w:rFonts w:ascii="Times New Roman" w:eastAsia="Times New Roman" w:hAnsi="Times New Roman"/>
          <w:lang w:bidi="ar-SA"/>
        </w:rPr>
        <w:br/>
        <w:t>The library does not assume any responsibility or liability for the security of personal or organizational items.</w:t>
      </w:r>
    </w:p>
    <w:p w:rsidR="00856D52" w:rsidRDefault="00041EA1" w:rsidP="00E67FA2">
      <w:pPr>
        <w:rPr>
          <w:rFonts w:ascii="Times New Roman" w:eastAsia="Times New Roman" w:hAnsi="Times New Roman"/>
          <w:lang w:bidi="ar-SA"/>
        </w:rPr>
      </w:pPr>
      <w:r w:rsidRPr="004461F4">
        <w:rPr>
          <w:rFonts w:ascii="Times New Roman" w:eastAsia="Times New Roman" w:hAnsi="Times New Roman"/>
          <w:lang w:bidi="ar-SA"/>
        </w:rPr>
        <w:t> </w:t>
      </w:r>
      <w:r w:rsidRPr="004461F4">
        <w:rPr>
          <w:rFonts w:ascii="Times New Roman" w:eastAsia="Times New Roman" w:hAnsi="Times New Roman"/>
          <w:b/>
          <w:bCs/>
          <w:lang w:bidi="ar-SA"/>
        </w:rPr>
        <w:t>DAMAGES</w:t>
      </w:r>
      <w:r w:rsidRPr="004461F4">
        <w:rPr>
          <w:rFonts w:ascii="Times New Roman" w:eastAsia="Times New Roman" w:hAnsi="Times New Roman"/>
          <w:lang w:bidi="ar-SA"/>
        </w:rPr>
        <w:br/>
        <w:t>Organizations holding meetings assume responsibility for any damage to the property due to the group's occupancy. A written agreement will be signed in advance by the person representing the group, assuming responsibility.       </w:t>
      </w:r>
    </w:p>
    <w:p w:rsidR="00E8778A" w:rsidRDefault="00E8778A" w:rsidP="00E67FA2">
      <w:pPr>
        <w:rPr>
          <w:rFonts w:ascii="Times New Roman" w:eastAsia="Times New Roman" w:hAnsi="Times New Roman"/>
          <w:lang w:bidi="ar-SA"/>
        </w:rPr>
      </w:pPr>
    </w:p>
    <w:p w:rsidR="00E8778A" w:rsidRDefault="00E8778A" w:rsidP="00E8778A">
      <w:pPr>
        <w:rPr>
          <w:rFonts w:ascii="Times New Roman" w:hAnsi="Times New Roman"/>
        </w:rPr>
      </w:pPr>
      <w:r w:rsidRPr="00CF7EE4">
        <w:rPr>
          <w:rFonts w:ascii="Times New Roman" w:hAnsi="Times New Roman"/>
        </w:rPr>
        <w:t xml:space="preserve">Meeting room policy </w:t>
      </w:r>
    </w:p>
    <w:p w:rsidR="00E8778A" w:rsidRDefault="00E8778A" w:rsidP="00E8778A">
      <w:pPr>
        <w:rPr>
          <w:rFonts w:ascii="Times New Roman" w:hAnsi="Times New Roman"/>
        </w:rPr>
      </w:pPr>
      <w:r>
        <w:rPr>
          <w:rFonts w:ascii="Times New Roman" w:hAnsi="Times New Roman"/>
        </w:rPr>
        <w:t>Approved LAB Feb 28, 2018</w:t>
      </w:r>
    </w:p>
    <w:p w:rsidR="00E8778A" w:rsidRDefault="00E8778A" w:rsidP="00E8778A">
      <w:r>
        <w:rPr>
          <w:rFonts w:ascii="Times New Roman" w:hAnsi="Times New Roman"/>
        </w:rPr>
        <w:t>Approved, Township board March 2018</w:t>
      </w:r>
    </w:p>
    <w:p w:rsidR="00E8778A" w:rsidRDefault="00E8778A" w:rsidP="00E8778A"/>
    <w:p w:rsidR="00E8778A" w:rsidRDefault="00E8778A" w:rsidP="00E67FA2">
      <w:pPr>
        <w:rPr>
          <w:rFonts w:ascii="Times New Roman" w:eastAsia="Times New Roman" w:hAnsi="Times New Roman"/>
          <w:lang w:bidi="ar-SA"/>
        </w:rPr>
      </w:pPr>
    </w:p>
    <w:p w:rsidR="00856D52" w:rsidRDefault="00856D52" w:rsidP="00E67FA2">
      <w:pPr>
        <w:rPr>
          <w:rFonts w:ascii="Times New Roman" w:eastAsia="Times New Roman" w:hAnsi="Times New Roman"/>
          <w:lang w:bidi="ar-SA"/>
        </w:rPr>
      </w:pPr>
    </w:p>
    <w:p w:rsidR="00856D52" w:rsidRDefault="00856D52" w:rsidP="00E67FA2">
      <w:pPr>
        <w:rPr>
          <w:rFonts w:ascii="Times New Roman" w:eastAsia="Times New Roman" w:hAnsi="Times New Roman"/>
          <w:lang w:bidi="ar-SA"/>
        </w:rPr>
      </w:pPr>
    </w:p>
    <w:sectPr w:rsidR="00856D52" w:rsidSect="004343B1">
      <w:pgSz w:w="12240" w:h="15840"/>
      <w:pgMar w:top="1152" w:right="1008" w:bottom="72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6D34"/>
    <w:multiLevelType w:val="multilevel"/>
    <w:tmpl w:val="5F9C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4F7E00"/>
    <w:multiLevelType w:val="multilevel"/>
    <w:tmpl w:val="1FC8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40D22FF"/>
    <w:multiLevelType w:val="multilevel"/>
    <w:tmpl w:val="76FA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041EA1"/>
    <w:rsid w:val="00001DB3"/>
    <w:rsid w:val="00005DD2"/>
    <w:rsid w:val="00015B81"/>
    <w:rsid w:val="00023B92"/>
    <w:rsid w:val="00023E15"/>
    <w:rsid w:val="00030B21"/>
    <w:rsid w:val="000314AC"/>
    <w:rsid w:val="00034812"/>
    <w:rsid w:val="00040813"/>
    <w:rsid w:val="000418E9"/>
    <w:rsid w:val="00041EA1"/>
    <w:rsid w:val="000456EF"/>
    <w:rsid w:val="00047CB8"/>
    <w:rsid w:val="000621E4"/>
    <w:rsid w:val="00065D14"/>
    <w:rsid w:val="00082036"/>
    <w:rsid w:val="000867BC"/>
    <w:rsid w:val="000875A0"/>
    <w:rsid w:val="0009493C"/>
    <w:rsid w:val="000A6773"/>
    <w:rsid w:val="000B3F1B"/>
    <w:rsid w:val="000C0862"/>
    <w:rsid w:val="000C4C1B"/>
    <w:rsid w:val="000C7617"/>
    <w:rsid w:val="000D4BDB"/>
    <w:rsid w:val="000D6BCC"/>
    <w:rsid w:val="000E5C07"/>
    <w:rsid w:val="001010E5"/>
    <w:rsid w:val="0010490C"/>
    <w:rsid w:val="00107047"/>
    <w:rsid w:val="00111145"/>
    <w:rsid w:val="00121001"/>
    <w:rsid w:val="00126DDD"/>
    <w:rsid w:val="00143DCB"/>
    <w:rsid w:val="001501F6"/>
    <w:rsid w:val="00150FD6"/>
    <w:rsid w:val="00153A5A"/>
    <w:rsid w:val="00160210"/>
    <w:rsid w:val="001606F3"/>
    <w:rsid w:val="0017565F"/>
    <w:rsid w:val="00177596"/>
    <w:rsid w:val="00182108"/>
    <w:rsid w:val="00182789"/>
    <w:rsid w:val="00190086"/>
    <w:rsid w:val="001926FF"/>
    <w:rsid w:val="001928D7"/>
    <w:rsid w:val="001A11C0"/>
    <w:rsid w:val="001B4EC8"/>
    <w:rsid w:val="001B7CCE"/>
    <w:rsid w:val="001C589A"/>
    <w:rsid w:val="001C5D1F"/>
    <w:rsid w:val="001D1208"/>
    <w:rsid w:val="001E258C"/>
    <w:rsid w:val="001E7C22"/>
    <w:rsid w:val="001F77E3"/>
    <w:rsid w:val="001F7D77"/>
    <w:rsid w:val="00200521"/>
    <w:rsid w:val="002134C4"/>
    <w:rsid w:val="002134FB"/>
    <w:rsid w:val="00214A33"/>
    <w:rsid w:val="002252FF"/>
    <w:rsid w:val="00233892"/>
    <w:rsid w:val="0023520D"/>
    <w:rsid w:val="00237025"/>
    <w:rsid w:val="00253499"/>
    <w:rsid w:val="0026097B"/>
    <w:rsid w:val="00264194"/>
    <w:rsid w:val="00267992"/>
    <w:rsid w:val="00271F2D"/>
    <w:rsid w:val="0027721A"/>
    <w:rsid w:val="00283DF3"/>
    <w:rsid w:val="002850C4"/>
    <w:rsid w:val="00287639"/>
    <w:rsid w:val="002A7761"/>
    <w:rsid w:val="002C2113"/>
    <w:rsid w:val="002C2C53"/>
    <w:rsid w:val="002C3508"/>
    <w:rsid w:val="002D7774"/>
    <w:rsid w:val="002E08C6"/>
    <w:rsid w:val="002F054F"/>
    <w:rsid w:val="00313A28"/>
    <w:rsid w:val="00314276"/>
    <w:rsid w:val="003160B6"/>
    <w:rsid w:val="0032092E"/>
    <w:rsid w:val="00345C77"/>
    <w:rsid w:val="003472CF"/>
    <w:rsid w:val="00365503"/>
    <w:rsid w:val="00366FA2"/>
    <w:rsid w:val="00371A4B"/>
    <w:rsid w:val="00377EBB"/>
    <w:rsid w:val="00384159"/>
    <w:rsid w:val="0039130F"/>
    <w:rsid w:val="00393A16"/>
    <w:rsid w:val="003A240D"/>
    <w:rsid w:val="003A3B5B"/>
    <w:rsid w:val="003A563B"/>
    <w:rsid w:val="003B0C46"/>
    <w:rsid w:val="003B21E0"/>
    <w:rsid w:val="003B62A7"/>
    <w:rsid w:val="003D35AF"/>
    <w:rsid w:val="003D71DF"/>
    <w:rsid w:val="003E4AA8"/>
    <w:rsid w:val="003E558B"/>
    <w:rsid w:val="0040195E"/>
    <w:rsid w:val="00402390"/>
    <w:rsid w:val="00423E5F"/>
    <w:rsid w:val="004343B1"/>
    <w:rsid w:val="00440DF7"/>
    <w:rsid w:val="00441F1B"/>
    <w:rsid w:val="00445832"/>
    <w:rsid w:val="004461F4"/>
    <w:rsid w:val="00451EC8"/>
    <w:rsid w:val="00454C05"/>
    <w:rsid w:val="00460765"/>
    <w:rsid w:val="004769D7"/>
    <w:rsid w:val="00476A58"/>
    <w:rsid w:val="00481C8E"/>
    <w:rsid w:val="00486D7E"/>
    <w:rsid w:val="00493D9F"/>
    <w:rsid w:val="00495252"/>
    <w:rsid w:val="004955A7"/>
    <w:rsid w:val="004975B9"/>
    <w:rsid w:val="004B0C64"/>
    <w:rsid w:val="004B0FAD"/>
    <w:rsid w:val="004B7365"/>
    <w:rsid w:val="004D2F40"/>
    <w:rsid w:val="004D523B"/>
    <w:rsid w:val="004D71C3"/>
    <w:rsid w:val="004E6C65"/>
    <w:rsid w:val="004F1D8D"/>
    <w:rsid w:val="004F7968"/>
    <w:rsid w:val="0050102F"/>
    <w:rsid w:val="00502685"/>
    <w:rsid w:val="00523D00"/>
    <w:rsid w:val="005400EA"/>
    <w:rsid w:val="00543413"/>
    <w:rsid w:val="00544D6C"/>
    <w:rsid w:val="00550CD3"/>
    <w:rsid w:val="00551D70"/>
    <w:rsid w:val="00562775"/>
    <w:rsid w:val="00567A16"/>
    <w:rsid w:val="00591CA1"/>
    <w:rsid w:val="005921B6"/>
    <w:rsid w:val="00592A71"/>
    <w:rsid w:val="005A1BEC"/>
    <w:rsid w:val="005A2572"/>
    <w:rsid w:val="005A3E1C"/>
    <w:rsid w:val="005A5AB5"/>
    <w:rsid w:val="005A7CBC"/>
    <w:rsid w:val="005D0201"/>
    <w:rsid w:val="005D38D1"/>
    <w:rsid w:val="005E0C27"/>
    <w:rsid w:val="005E3978"/>
    <w:rsid w:val="005E7812"/>
    <w:rsid w:val="005F05DB"/>
    <w:rsid w:val="005F7658"/>
    <w:rsid w:val="00604456"/>
    <w:rsid w:val="006103D8"/>
    <w:rsid w:val="00616AE8"/>
    <w:rsid w:val="00623654"/>
    <w:rsid w:val="00625BF1"/>
    <w:rsid w:val="00634477"/>
    <w:rsid w:val="00640C17"/>
    <w:rsid w:val="00645AD7"/>
    <w:rsid w:val="006474A7"/>
    <w:rsid w:val="00653474"/>
    <w:rsid w:val="006549B4"/>
    <w:rsid w:val="00655620"/>
    <w:rsid w:val="006601F8"/>
    <w:rsid w:val="006749B1"/>
    <w:rsid w:val="0068052D"/>
    <w:rsid w:val="00682AC9"/>
    <w:rsid w:val="0068666E"/>
    <w:rsid w:val="00686DD5"/>
    <w:rsid w:val="00687609"/>
    <w:rsid w:val="006966F9"/>
    <w:rsid w:val="006B5AC5"/>
    <w:rsid w:val="006C5AAC"/>
    <w:rsid w:val="006F0063"/>
    <w:rsid w:val="006F3370"/>
    <w:rsid w:val="0070003F"/>
    <w:rsid w:val="007020BF"/>
    <w:rsid w:val="00712A70"/>
    <w:rsid w:val="00720DB2"/>
    <w:rsid w:val="00721AEE"/>
    <w:rsid w:val="0072502B"/>
    <w:rsid w:val="00747E0E"/>
    <w:rsid w:val="007552C1"/>
    <w:rsid w:val="00764A11"/>
    <w:rsid w:val="0076555E"/>
    <w:rsid w:val="00781294"/>
    <w:rsid w:val="0079058C"/>
    <w:rsid w:val="007978D3"/>
    <w:rsid w:val="007B5917"/>
    <w:rsid w:val="007B7C7D"/>
    <w:rsid w:val="007C6A66"/>
    <w:rsid w:val="007D05A0"/>
    <w:rsid w:val="007D2BCE"/>
    <w:rsid w:val="007E68D3"/>
    <w:rsid w:val="007E6B06"/>
    <w:rsid w:val="007F6D65"/>
    <w:rsid w:val="007F7D17"/>
    <w:rsid w:val="008008FE"/>
    <w:rsid w:val="0081202F"/>
    <w:rsid w:val="008132DF"/>
    <w:rsid w:val="008213BF"/>
    <w:rsid w:val="00831D1E"/>
    <w:rsid w:val="008324F3"/>
    <w:rsid w:val="00835F74"/>
    <w:rsid w:val="008420BD"/>
    <w:rsid w:val="00844811"/>
    <w:rsid w:val="00846643"/>
    <w:rsid w:val="00856D52"/>
    <w:rsid w:val="00861DA2"/>
    <w:rsid w:val="0086305F"/>
    <w:rsid w:val="00871EAA"/>
    <w:rsid w:val="00872171"/>
    <w:rsid w:val="00883DB2"/>
    <w:rsid w:val="00893370"/>
    <w:rsid w:val="008947B5"/>
    <w:rsid w:val="00895A26"/>
    <w:rsid w:val="008A07D8"/>
    <w:rsid w:val="008A23A4"/>
    <w:rsid w:val="008A5C3D"/>
    <w:rsid w:val="008B22D4"/>
    <w:rsid w:val="008B3933"/>
    <w:rsid w:val="008D33AD"/>
    <w:rsid w:val="008E1B3E"/>
    <w:rsid w:val="008E1BCF"/>
    <w:rsid w:val="008F3E46"/>
    <w:rsid w:val="008F4BA0"/>
    <w:rsid w:val="0092572E"/>
    <w:rsid w:val="00926C80"/>
    <w:rsid w:val="00926D85"/>
    <w:rsid w:val="00927337"/>
    <w:rsid w:val="00947C22"/>
    <w:rsid w:val="00954C1C"/>
    <w:rsid w:val="00973F50"/>
    <w:rsid w:val="00983922"/>
    <w:rsid w:val="00983B04"/>
    <w:rsid w:val="009A03B8"/>
    <w:rsid w:val="009A0CCC"/>
    <w:rsid w:val="009A14B0"/>
    <w:rsid w:val="009A7E6A"/>
    <w:rsid w:val="009C45AB"/>
    <w:rsid w:val="009C7380"/>
    <w:rsid w:val="009D133B"/>
    <w:rsid w:val="009D7016"/>
    <w:rsid w:val="009F1906"/>
    <w:rsid w:val="009F3872"/>
    <w:rsid w:val="009F3CB1"/>
    <w:rsid w:val="009F52CB"/>
    <w:rsid w:val="009F6DC5"/>
    <w:rsid w:val="009F76A6"/>
    <w:rsid w:val="00A3219B"/>
    <w:rsid w:val="00A42DF4"/>
    <w:rsid w:val="00A46AD1"/>
    <w:rsid w:val="00A514F2"/>
    <w:rsid w:val="00A52BDB"/>
    <w:rsid w:val="00A610E5"/>
    <w:rsid w:val="00A62321"/>
    <w:rsid w:val="00A642D2"/>
    <w:rsid w:val="00A70ED6"/>
    <w:rsid w:val="00A71081"/>
    <w:rsid w:val="00A71C91"/>
    <w:rsid w:val="00AA1A69"/>
    <w:rsid w:val="00AB0FA2"/>
    <w:rsid w:val="00AB4FAC"/>
    <w:rsid w:val="00AC0A67"/>
    <w:rsid w:val="00AC2ADB"/>
    <w:rsid w:val="00AC2BD1"/>
    <w:rsid w:val="00AD17CB"/>
    <w:rsid w:val="00AD1998"/>
    <w:rsid w:val="00AD21F9"/>
    <w:rsid w:val="00AE238B"/>
    <w:rsid w:val="00AE5400"/>
    <w:rsid w:val="00AF2600"/>
    <w:rsid w:val="00B00A48"/>
    <w:rsid w:val="00B11F52"/>
    <w:rsid w:val="00B14699"/>
    <w:rsid w:val="00B17BCF"/>
    <w:rsid w:val="00B24507"/>
    <w:rsid w:val="00B27A73"/>
    <w:rsid w:val="00B30D0A"/>
    <w:rsid w:val="00B3123C"/>
    <w:rsid w:val="00B34C85"/>
    <w:rsid w:val="00B465BC"/>
    <w:rsid w:val="00B56343"/>
    <w:rsid w:val="00B578A0"/>
    <w:rsid w:val="00B6096B"/>
    <w:rsid w:val="00B71290"/>
    <w:rsid w:val="00B73BCD"/>
    <w:rsid w:val="00B82939"/>
    <w:rsid w:val="00B8502E"/>
    <w:rsid w:val="00B87298"/>
    <w:rsid w:val="00B87DBB"/>
    <w:rsid w:val="00B95DDC"/>
    <w:rsid w:val="00BA08F1"/>
    <w:rsid w:val="00BA619C"/>
    <w:rsid w:val="00BC26DA"/>
    <w:rsid w:val="00BD6A0F"/>
    <w:rsid w:val="00BE2525"/>
    <w:rsid w:val="00BE4313"/>
    <w:rsid w:val="00BE5AB7"/>
    <w:rsid w:val="00BF057A"/>
    <w:rsid w:val="00C000C9"/>
    <w:rsid w:val="00C0566C"/>
    <w:rsid w:val="00C21A7E"/>
    <w:rsid w:val="00C23566"/>
    <w:rsid w:val="00C25ED1"/>
    <w:rsid w:val="00C3030C"/>
    <w:rsid w:val="00C3060B"/>
    <w:rsid w:val="00C3208C"/>
    <w:rsid w:val="00C37A3F"/>
    <w:rsid w:val="00C411B8"/>
    <w:rsid w:val="00C4474D"/>
    <w:rsid w:val="00C46DBB"/>
    <w:rsid w:val="00C46EF3"/>
    <w:rsid w:val="00C52712"/>
    <w:rsid w:val="00C56212"/>
    <w:rsid w:val="00C65E96"/>
    <w:rsid w:val="00C75FD4"/>
    <w:rsid w:val="00C8196C"/>
    <w:rsid w:val="00C90602"/>
    <w:rsid w:val="00C9612F"/>
    <w:rsid w:val="00CA31A1"/>
    <w:rsid w:val="00CB1BBF"/>
    <w:rsid w:val="00CC04CC"/>
    <w:rsid w:val="00CC4553"/>
    <w:rsid w:val="00CC5658"/>
    <w:rsid w:val="00CD309C"/>
    <w:rsid w:val="00CE4A91"/>
    <w:rsid w:val="00CE5690"/>
    <w:rsid w:val="00CE6810"/>
    <w:rsid w:val="00CF7EE4"/>
    <w:rsid w:val="00D02E4E"/>
    <w:rsid w:val="00D03944"/>
    <w:rsid w:val="00D11E1D"/>
    <w:rsid w:val="00D25947"/>
    <w:rsid w:val="00D25D75"/>
    <w:rsid w:val="00D33DA0"/>
    <w:rsid w:val="00D41519"/>
    <w:rsid w:val="00D42DE6"/>
    <w:rsid w:val="00D42E39"/>
    <w:rsid w:val="00D4323C"/>
    <w:rsid w:val="00D43F16"/>
    <w:rsid w:val="00D523CF"/>
    <w:rsid w:val="00D54AC8"/>
    <w:rsid w:val="00D6096E"/>
    <w:rsid w:val="00D61ECF"/>
    <w:rsid w:val="00D66927"/>
    <w:rsid w:val="00D77A07"/>
    <w:rsid w:val="00D84643"/>
    <w:rsid w:val="00D86739"/>
    <w:rsid w:val="00D937D8"/>
    <w:rsid w:val="00DA1F9F"/>
    <w:rsid w:val="00DA3FC9"/>
    <w:rsid w:val="00DB16A7"/>
    <w:rsid w:val="00DB37D0"/>
    <w:rsid w:val="00DB4682"/>
    <w:rsid w:val="00DB7611"/>
    <w:rsid w:val="00DC4365"/>
    <w:rsid w:val="00DC46F2"/>
    <w:rsid w:val="00DD5595"/>
    <w:rsid w:val="00DD64E8"/>
    <w:rsid w:val="00DE32CA"/>
    <w:rsid w:val="00DE6632"/>
    <w:rsid w:val="00DF2263"/>
    <w:rsid w:val="00E00B79"/>
    <w:rsid w:val="00E03C75"/>
    <w:rsid w:val="00E109EA"/>
    <w:rsid w:val="00E12490"/>
    <w:rsid w:val="00E20B0B"/>
    <w:rsid w:val="00E40ACB"/>
    <w:rsid w:val="00E47B9A"/>
    <w:rsid w:val="00E50BCE"/>
    <w:rsid w:val="00E57D0D"/>
    <w:rsid w:val="00E67FA2"/>
    <w:rsid w:val="00E739D1"/>
    <w:rsid w:val="00E85787"/>
    <w:rsid w:val="00E8778A"/>
    <w:rsid w:val="00E9503A"/>
    <w:rsid w:val="00E961F2"/>
    <w:rsid w:val="00E9742F"/>
    <w:rsid w:val="00EA0F70"/>
    <w:rsid w:val="00EA76D4"/>
    <w:rsid w:val="00EB228F"/>
    <w:rsid w:val="00EB586D"/>
    <w:rsid w:val="00EC0193"/>
    <w:rsid w:val="00EC078F"/>
    <w:rsid w:val="00EC23E9"/>
    <w:rsid w:val="00EC2ABB"/>
    <w:rsid w:val="00EC6B52"/>
    <w:rsid w:val="00ED50A0"/>
    <w:rsid w:val="00ED6BC2"/>
    <w:rsid w:val="00EE436D"/>
    <w:rsid w:val="00EE7F9F"/>
    <w:rsid w:val="00EF4C3E"/>
    <w:rsid w:val="00F06DCA"/>
    <w:rsid w:val="00F10D04"/>
    <w:rsid w:val="00F13078"/>
    <w:rsid w:val="00F147AF"/>
    <w:rsid w:val="00F23CFC"/>
    <w:rsid w:val="00F30CA8"/>
    <w:rsid w:val="00F35598"/>
    <w:rsid w:val="00F40F35"/>
    <w:rsid w:val="00F6000C"/>
    <w:rsid w:val="00F81D2F"/>
    <w:rsid w:val="00F91E3A"/>
    <w:rsid w:val="00F9564A"/>
    <w:rsid w:val="00F96AA4"/>
    <w:rsid w:val="00F97CB3"/>
    <w:rsid w:val="00FA093C"/>
    <w:rsid w:val="00FA1818"/>
    <w:rsid w:val="00FB55DB"/>
    <w:rsid w:val="00FD040D"/>
    <w:rsid w:val="00FD2CB0"/>
    <w:rsid w:val="00FD5149"/>
    <w:rsid w:val="00FE4E77"/>
    <w:rsid w:val="00FF4503"/>
    <w:rsid w:val="00FF7E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A26"/>
    <w:pPr>
      <w:spacing w:after="0" w:line="240" w:lineRule="auto"/>
    </w:pPr>
    <w:rPr>
      <w:sz w:val="24"/>
      <w:szCs w:val="24"/>
    </w:rPr>
  </w:style>
  <w:style w:type="paragraph" w:styleId="Heading1">
    <w:name w:val="heading 1"/>
    <w:basedOn w:val="Normal"/>
    <w:next w:val="Normal"/>
    <w:link w:val="Heading1Char"/>
    <w:uiPriority w:val="9"/>
    <w:qFormat/>
    <w:rsid w:val="00895A2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95A2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95A2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95A2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95A2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95A2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95A26"/>
    <w:pPr>
      <w:spacing w:before="240" w:after="60"/>
      <w:outlineLvl w:val="6"/>
    </w:pPr>
  </w:style>
  <w:style w:type="paragraph" w:styleId="Heading8">
    <w:name w:val="heading 8"/>
    <w:basedOn w:val="Normal"/>
    <w:next w:val="Normal"/>
    <w:link w:val="Heading8Char"/>
    <w:uiPriority w:val="9"/>
    <w:semiHidden/>
    <w:unhideWhenUsed/>
    <w:qFormat/>
    <w:rsid w:val="00895A26"/>
    <w:pPr>
      <w:spacing w:before="240" w:after="60"/>
      <w:outlineLvl w:val="7"/>
    </w:pPr>
    <w:rPr>
      <w:i/>
      <w:iCs/>
    </w:rPr>
  </w:style>
  <w:style w:type="paragraph" w:styleId="Heading9">
    <w:name w:val="heading 9"/>
    <w:basedOn w:val="Normal"/>
    <w:next w:val="Normal"/>
    <w:link w:val="Heading9Char"/>
    <w:uiPriority w:val="9"/>
    <w:semiHidden/>
    <w:unhideWhenUsed/>
    <w:qFormat/>
    <w:rsid w:val="00895A2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A2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95A2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95A2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895A26"/>
    <w:rPr>
      <w:b/>
      <w:bCs/>
      <w:sz w:val="28"/>
      <w:szCs w:val="28"/>
    </w:rPr>
  </w:style>
  <w:style w:type="character" w:customStyle="1" w:styleId="Heading5Char">
    <w:name w:val="Heading 5 Char"/>
    <w:basedOn w:val="DefaultParagraphFont"/>
    <w:link w:val="Heading5"/>
    <w:uiPriority w:val="9"/>
    <w:semiHidden/>
    <w:rsid w:val="00895A26"/>
    <w:rPr>
      <w:b/>
      <w:bCs/>
      <w:i/>
      <w:iCs/>
      <w:sz w:val="26"/>
      <w:szCs w:val="26"/>
    </w:rPr>
  </w:style>
  <w:style w:type="character" w:customStyle="1" w:styleId="Heading6Char">
    <w:name w:val="Heading 6 Char"/>
    <w:basedOn w:val="DefaultParagraphFont"/>
    <w:link w:val="Heading6"/>
    <w:uiPriority w:val="9"/>
    <w:semiHidden/>
    <w:rsid w:val="00895A26"/>
    <w:rPr>
      <w:b/>
      <w:bCs/>
    </w:rPr>
  </w:style>
  <w:style w:type="character" w:customStyle="1" w:styleId="Heading7Char">
    <w:name w:val="Heading 7 Char"/>
    <w:basedOn w:val="DefaultParagraphFont"/>
    <w:link w:val="Heading7"/>
    <w:uiPriority w:val="9"/>
    <w:semiHidden/>
    <w:rsid w:val="00895A26"/>
    <w:rPr>
      <w:sz w:val="24"/>
      <w:szCs w:val="24"/>
    </w:rPr>
  </w:style>
  <w:style w:type="character" w:customStyle="1" w:styleId="Heading8Char">
    <w:name w:val="Heading 8 Char"/>
    <w:basedOn w:val="DefaultParagraphFont"/>
    <w:link w:val="Heading8"/>
    <w:uiPriority w:val="9"/>
    <w:semiHidden/>
    <w:rsid w:val="00895A26"/>
    <w:rPr>
      <w:i/>
      <w:iCs/>
      <w:sz w:val="24"/>
      <w:szCs w:val="24"/>
    </w:rPr>
  </w:style>
  <w:style w:type="character" w:customStyle="1" w:styleId="Heading9Char">
    <w:name w:val="Heading 9 Char"/>
    <w:basedOn w:val="DefaultParagraphFont"/>
    <w:link w:val="Heading9"/>
    <w:uiPriority w:val="9"/>
    <w:semiHidden/>
    <w:rsid w:val="00895A26"/>
    <w:rPr>
      <w:rFonts w:asciiTheme="majorHAnsi" w:eastAsiaTheme="majorEastAsia" w:hAnsiTheme="majorHAnsi"/>
    </w:rPr>
  </w:style>
  <w:style w:type="paragraph" w:styleId="Title">
    <w:name w:val="Title"/>
    <w:basedOn w:val="Normal"/>
    <w:next w:val="Normal"/>
    <w:link w:val="TitleChar"/>
    <w:uiPriority w:val="10"/>
    <w:qFormat/>
    <w:rsid w:val="00895A2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95A2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95A2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95A26"/>
    <w:rPr>
      <w:rFonts w:asciiTheme="majorHAnsi" w:eastAsiaTheme="majorEastAsia" w:hAnsiTheme="majorHAnsi"/>
      <w:sz w:val="24"/>
      <w:szCs w:val="24"/>
    </w:rPr>
  </w:style>
  <w:style w:type="character" w:styleId="Strong">
    <w:name w:val="Strong"/>
    <w:basedOn w:val="DefaultParagraphFont"/>
    <w:uiPriority w:val="22"/>
    <w:qFormat/>
    <w:rsid w:val="00895A26"/>
    <w:rPr>
      <w:b/>
      <w:bCs/>
    </w:rPr>
  </w:style>
  <w:style w:type="character" w:styleId="Emphasis">
    <w:name w:val="Emphasis"/>
    <w:basedOn w:val="DefaultParagraphFont"/>
    <w:uiPriority w:val="20"/>
    <w:qFormat/>
    <w:rsid w:val="00895A26"/>
    <w:rPr>
      <w:rFonts w:asciiTheme="minorHAnsi" w:hAnsiTheme="minorHAnsi"/>
      <w:b/>
      <w:i/>
      <w:iCs/>
    </w:rPr>
  </w:style>
  <w:style w:type="paragraph" w:styleId="NoSpacing">
    <w:name w:val="No Spacing"/>
    <w:basedOn w:val="Normal"/>
    <w:uiPriority w:val="1"/>
    <w:qFormat/>
    <w:rsid w:val="00895A26"/>
    <w:rPr>
      <w:szCs w:val="32"/>
    </w:rPr>
  </w:style>
  <w:style w:type="paragraph" w:styleId="ListParagraph">
    <w:name w:val="List Paragraph"/>
    <w:basedOn w:val="Normal"/>
    <w:uiPriority w:val="34"/>
    <w:qFormat/>
    <w:rsid w:val="00895A26"/>
    <w:pPr>
      <w:ind w:left="720"/>
      <w:contextualSpacing/>
    </w:pPr>
  </w:style>
  <w:style w:type="paragraph" w:styleId="Quote">
    <w:name w:val="Quote"/>
    <w:basedOn w:val="Normal"/>
    <w:next w:val="Normal"/>
    <w:link w:val="QuoteChar"/>
    <w:uiPriority w:val="29"/>
    <w:qFormat/>
    <w:rsid w:val="00895A26"/>
    <w:rPr>
      <w:i/>
    </w:rPr>
  </w:style>
  <w:style w:type="character" w:customStyle="1" w:styleId="QuoteChar">
    <w:name w:val="Quote Char"/>
    <w:basedOn w:val="DefaultParagraphFont"/>
    <w:link w:val="Quote"/>
    <w:uiPriority w:val="29"/>
    <w:rsid w:val="00895A26"/>
    <w:rPr>
      <w:i/>
      <w:sz w:val="24"/>
      <w:szCs w:val="24"/>
    </w:rPr>
  </w:style>
  <w:style w:type="paragraph" w:styleId="IntenseQuote">
    <w:name w:val="Intense Quote"/>
    <w:basedOn w:val="Normal"/>
    <w:next w:val="Normal"/>
    <w:link w:val="IntenseQuoteChar"/>
    <w:uiPriority w:val="30"/>
    <w:qFormat/>
    <w:rsid w:val="00895A26"/>
    <w:pPr>
      <w:ind w:left="720" w:right="720"/>
    </w:pPr>
    <w:rPr>
      <w:b/>
      <w:i/>
      <w:szCs w:val="22"/>
    </w:rPr>
  </w:style>
  <w:style w:type="character" w:customStyle="1" w:styleId="IntenseQuoteChar">
    <w:name w:val="Intense Quote Char"/>
    <w:basedOn w:val="DefaultParagraphFont"/>
    <w:link w:val="IntenseQuote"/>
    <w:uiPriority w:val="30"/>
    <w:rsid w:val="00895A26"/>
    <w:rPr>
      <w:b/>
      <w:i/>
      <w:sz w:val="24"/>
    </w:rPr>
  </w:style>
  <w:style w:type="character" w:styleId="SubtleEmphasis">
    <w:name w:val="Subtle Emphasis"/>
    <w:uiPriority w:val="19"/>
    <w:qFormat/>
    <w:rsid w:val="00895A26"/>
    <w:rPr>
      <w:i/>
      <w:color w:val="5A5A5A" w:themeColor="text1" w:themeTint="A5"/>
    </w:rPr>
  </w:style>
  <w:style w:type="character" w:styleId="IntenseEmphasis">
    <w:name w:val="Intense Emphasis"/>
    <w:basedOn w:val="DefaultParagraphFont"/>
    <w:uiPriority w:val="21"/>
    <w:qFormat/>
    <w:rsid w:val="00895A26"/>
    <w:rPr>
      <w:b/>
      <w:i/>
      <w:sz w:val="24"/>
      <w:szCs w:val="24"/>
      <w:u w:val="single"/>
    </w:rPr>
  </w:style>
  <w:style w:type="character" w:styleId="SubtleReference">
    <w:name w:val="Subtle Reference"/>
    <w:basedOn w:val="DefaultParagraphFont"/>
    <w:uiPriority w:val="31"/>
    <w:qFormat/>
    <w:rsid w:val="00895A26"/>
    <w:rPr>
      <w:sz w:val="24"/>
      <w:szCs w:val="24"/>
      <w:u w:val="single"/>
    </w:rPr>
  </w:style>
  <w:style w:type="character" w:styleId="IntenseReference">
    <w:name w:val="Intense Reference"/>
    <w:basedOn w:val="DefaultParagraphFont"/>
    <w:uiPriority w:val="32"/>
    <w:qFormat/>
    <w:rsid w:val="00895A26"/>
    <w:rPr>
      <w:b/>
      <w:sz w:val="24"/>
      <w:u w:val="single"/>
    </w:rPr>
  </w:style>
  <w:style w:type="character" w:styleId="BookTitle">
    <w:name w:val="Book Title"/>
    <w:basedOn w:val="DefaultParagraphFont"/>
    <w:uiPriority w:val="33"/>
    <w:qFormat/>
    <w:rsid w:val="00895A2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95A26"/>
    <w:pPr>
      <w:outlineLvl w:val="9"/>
    </w:pPr>
  </w:style>
  <w:style w:type="paragraph" w:styleId="NormalWeb">
    <w:name w:val="Normal (Web)"/>
    <w:basedOn w:val="Normal"/>
    <w:uiPriority w:val="99"/>
    <w:semiHidden/>
    <w:unhideWhenUsed/>
    <w:rsid w:val="00041EA1"/>
    <w:pPr>
      <w:spacing w:before="100" w:beforeAutospacing="1" w:after="100" w:afterAutospacing="1"/>
    </w:pPr>
    <w:rPr>
      <w:rFonts w:ascii="Times New Roman" w:eastAsia="Times New Roman" w:hAnsi="Times New Roman"/>
      <w:lang w:bidi="ar-SA"/>
    </w:rPr>
  </w:style>
  <w:style w:type="paragraph" w:styleId="BalloonText">
    <w:name w:val="Balloon Text"/>
    <w:basedOn w:val="Normal"/>
    <w:link w:val="BalloonTextChar"/>
    <w:uiPriority w:val="99"/>
    <w:semiHidden/>
    <w:unhideWhenUsed/>
    <w:rsid w:val="00E8778A"/>
    <w:rPr>
      <w:rFonts w:ascii="Tahoma" w:hAnsi="Tahoma" w:cs="Tahoma"/>
      <w:sz w:val="16"/>
      <w:szCs w:val="16"/>
    </w:rPr>
  </w:style>
  <w:style w:type="character" w:customStyle="1" w:styleId="BalloonTextChar">
    <w:name w:val="Balloon Text Char"/>
    <w:basedOn w:val="DefaultParagraphFont"/>
    <w:link w:val="BalloonText"/>
    <w:uiPriority w:val="99"/>
    <w:semiHidden/>
    <w:rsid w:val="00E877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6573672">
      <w:bodyDiv w:val="1"/>
      <w:marLeft w:val="0"/>
      <w:marRight w:val="0"/>
      <w:marTop w:val="0"/>
      <w:marBottom w:val="0"/>
      <w:divBdr>
        <w:top w:val="none" w:sz="0" w:space="0" w:color="auto"/>
        <w:left w:val="none" w:sz="0" w:space="0" w:color="auto"/>
        <w:bottom w:val="none" w:sz="0" w:space="0" w:color="auto"/>
        <w:right w:val="none" w:sz="0" w:space="0" w:color="auto"/>
      </w:divBdr>
    </w:div>
    <w:div w:id="65117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4244</Characters>
  <Application>Microsoft Office Word</Application>
  <DocSecurity>0</DocSecurity>
  <Lines>282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cjozinga</dc:creator>
  <cp:lastModifiedBy>cjoz</cp:lastModifiedBy>
  <cp:revision>3</cp:revision>
  <cp:lastPrinted>2017-12-19T17:33:00Z</cp:lastPrinted>
  <dcterms:created xsi:type="dcterms:W3CDTF">2018-03-26T17:44:00Z</dcterms:created>
  <dcterms:modified xsi:type="dcterms:W3CDTF">2018-03-26T18:13:00Z</dcterms:modified>
</cp:coreProperties>
</file>