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20" w:rsidRDefault="00C917AC">
      <w:pPr>
        <w:pStyle w:val="Heading1"/>
        <w:spacing w:before="37"/>
      </w:pPr>
      <w:r>
        <w:t>DIRECTOR SEARCH: ST. IGNACE PUBLIC LIBRARY</w:t>
      </w:r>
    </w:p>
    <w:p w:rsidR="004A1520" w:rsidRDefault="00C917AC">
      <w:pPr>
        <w:pStyle w:val="BodyText"/>
        <w:spacing w:before="182" w:line="259" w:lineRule="auto"/>
        <w:ind w:left="100" w:right="303" w:firstLine="0"/>
      </w:pPr>
      <w:r>
        <w:t>Due to the retirement of our current Director, the Board of Trustees of the St. Ignace Public Library, St. Ignace, Michigan, is seeking a qualified, creative, dynamic and motivated leader as 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w:t>
      </w:r>
    </w:p>
    <w:p w:rsidR="004A1520" w:rsidRDefault="00C917AC">
      <w:pPr>
        <w:pStyle w:val="BodyText"/>
        <w:spacing w:before="158" w:line="259" w:lineRule="auto"/>
        <w:ind w:left="100" w:right="170" w:firstLine="0"/>
      </w:pPr>
      <w:r>
        <w:t>The successful candidate will be a customer-oriented person who enjoys the small-town Upper Peninsula way of life and interacting with the public as a hands-on Director. Strong interpersonal, communication</w:t>
      </w:r>
      <w:r w:rsidR="008F37E3">
        <w:t>,</w:t>
      </w:r>
      <w:r>
        <w:t xml:space="preserve"> and technology skills and the ability to represent the library in the community are essential.</w:t>
      </w:r>
    </w:p>
    <w:p w:rsidR="004A1520" w:rsidRDefault="004A1520">
      <w:pPr>
        <w:pStyle w:val="BodyText"/>
        <w:spacing w:before="0"/>
        <w:ind w:left="0" w:firstLine="0"/>
      </w:pPr>
    </w:p>
    <w:p w:rsidR="004A1520" w:rsidRDefault="004A1520">
      <w:pPr>
        <w:pStyle w:val="BodyText"/>
        <w:spacing w:before="11"/>
        <w:ind w:left="0" w:firstLine="0"/>
        <w:rPr>
          <w:sz w:val="27"/>
        </w:rPr>
      </w:pPr>
    </w:p>
    <w:p w:rsidR="004A1520" w:rsidRDefault="00C917AC">
      <w:pPr>
        <w:pStyle w:val="Heading1"/>
      </w:pPr>
      <w:r>
        <w:t>JOB DESCRIPTION</w:t>
      </w:r>
    </w:p>
    <w:p w:rsidR="004A1520" w:rsidRDefault="00C917AC">
      <w:pPr>
        <w:pStyle w:val="BodyText"/>
        <w:spacing w:before="184" w:line="259" w:lineRule="auto"/>
        <w:ind w:left="100" w:right="91" w:firstLine="0"/>
      </w:pPr>
      <w:r>
        <w:t>The Library Director is responsible for the management and operation of 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 and record keeping.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4A1520" w:rsidRDefault="004A1520">
      <w:pPr>
        <w:pStyle w:val="BodyText"/>
        <w:spacing w:before="0"/>
        <w:ind w:left="0" w:firstLine="0"/>
      </w:pPr>
    </w:p>
    <w:p w:rsidR="004A1520" w:rsidRDefault="004A1520">
      <w:pPr>
        <w:pStyle w:val="BodyText"/>
        <w:spacing w:before="1"/>
        <w:ind w:left="0" w:firstLine="0"/>
        <w:rPr>
          <w:sz w:val="28"/>
        </w:rPr>
      </w:pPr>
    </w:p>
    <w:p w:rsidR="004A1520" w:rsidRDefault="00C917AC">
      <w:pPr>
        <w:pStyle w:val="Heading1"/>
      </w:pPr>
      <w:r>
        <w:t>JOB QUALIFICATIONS</w:t>
      </w:r>
    </w:p>
    <w:p w:rsidR="004A1520" w:rsidRDefault="00C917AC">
      <w:pPr>
        <w:pStyle w:val="ListParagraph"/>
        <w:numPr>
          <w:ilvl w:val="0"/>
          <w:numId w:val="1"/>
        </w:numPr>
        <w:tabs>
          <w:tab w:val="left" w:pos="820"/>
          <w:tab w:val="left" w:pos="821"/>
        </w:tabs>
        <w:spacing w:before="183"/>
        <w:rPr>
          <w:sz w:val="24"/>
        </w:rPr>
      </w:pPr>
      <w:r>
        <w:rPr>
          <w:sz w:val="24"/>
        </w:rPr>
        <w:t>Prior library management and supervisory experience</w:t>
      </w:r>
      <w:r>
        <w:rPr>
          <w:spacing w:val="-22"/>
          <w:sz w:val="24"/>
        </w:rPr>
        <w:t xml:space="preserve"> </w:t>
      </w:r>
      <w:r>
        <w:rPr>
          <w:sz w:val="24"/>
        </w:rPr>
        <w:t>required.</w:t>
      </w:r>
    </w:p>
    <w:p w:rsidR="004A1520" w:rsidRDefault="00C917AC">
      <w:pPr>
        <w:pStyle w:val="ListParagraph"/>
        <w:numPr>
          <w:ilvl w:val="0"/>
          <w:numId w:val="1"/>
        </w:numPr>
        <w:tabs>
          <w:tab w:val="left" w:pos="820"/>
          <w:tab w:val="left" w:pos="821"/>
        </w:tabs>
        <w:rPr>
          <w:sz w:val="24"/>
        </w:rPr>
      </w:pPr>
      <w:r>
        <w:rPr>
          <w:sz w:val="24"/>
        </w:rPr>
        <w:t>A Bachelor’s degree</w:t>
      </w:r>
      <w:r>
        <w:rPr>
          <w:spacing w:val="-5"/>
          <w:sz w:val="24"/>
        </w:rPr>
        <w:t xml:space="preserve"> </w:t>
      </w:r>
      <w:r w:rsidR="008F37E3">
        <w:rPr>
          <w:sz w:val="24"/>
        </w:rPr>
        <w:t>desired</w:t>
      </w:r>
      <w:r>
        <w:rPr>
          <w:sz w:val="24"/>
        </w:rPr>
        <w:t>.</w:t>
      </w:r>
    </w:p>
    <w:p w:rsidR="004A1520" w:rsidRDefault="00C917AC">
      <w:pPr>
        <w:pStyle w:val="ListParagraph"/>
        <w:numPr>
          <w:ilvl w:val="0"/>
          <w:numId w:val="1"/>
        </w:numPr>
        <w:tabs>
          <w:tab w:val="left" w:pos="820"/>
          <w:tab w:val="left" w:pos="821"/>
        </w:tabs>
        <w:rPr>
          <w:sz w:val="24"/>
        </w:rPr>
      </w:pPr>
      <w:r>
        <w:rPr>
          <w:sz w:val="24"/>
        </w:rPr>
        <w:t>Ability to qualify for a level 3 Michigan Professional Librarian Certificate within 2</w:t>
      </w:r>
      <w:r>
        <w:rPr>
          <w:spacing w:val="-31"/>
          <w:sz w:val="24"/>
        </w:rPr>
        <w:t xml:space="preserve"> </w:t>
      </w:r>
      <w:r>
        <w:rPr>
          <w:sz w:val="24"/>
        </w:rPr>
        <w:t>years.</w:t>
      </w:r>
    </w:p>
    <w:p w:rsidR="004A1520" w:rsidRDefault="00C917AC">
      <w:pPr>
        <w:pStyle w:val="ListParagraph"/>
        <w:numPr>
          <w:ilvl w:val="0"/>
          <w:numId w:val="1"/>
        </w:numPr>
        <w:tabs>
          <w:tab w:val="left" w:pos="820"/>
          <w:tab w:val="left" w:pos="821"/>
        </w:tabs>
        <w:rPr>
          <w:sz w:val="24"/>
        </w:rPr>
      </w:pPr>
      <w:r>
        <w:rPr>
          <w:sz w:val="24"/>
        </w:rPr>
        <w:t>Ability to make administrative decisions, develop policies and supervise</w:t>
      </w:r>
      <w:r>
        <w:rPr>
          <w:spacing w:val="-28"/>
          <w:sz w:val="24"/>
        </w:rPr>
        <w:t xml:space="preserve"> </w:t>
      </w:r>
      <w:r>
        <w:rPr>
          <w:sz w:val="24"/>
        </w:rPr>
        <w:t>staff.</w:t>
      </w:r>
    </w:p>
    <w:p w:rsidR="004A1520" w:rsidRDefault="00C917AC">
      <w:pPr>
        <w:pStyle w:val="ListParagraph"/>
        <w:numPr>
          <w:ilvl w:val="0"/>
          <w:numId w:val="1"/>
        </w:numPr>
        <w:tabs>
          <w:tab w:val="left" w:pos="820"/>
          <w:tab w:val="left" w:pos="821"/>
        </w:tabs>
        <w:rPr>
          <w:sz w:val="24"/>
        </w:rPr>
      </w:pPr>
      <w:r>
        <w:rPr>
          <w:sz w:val="24"/>
        </w:rPr>
        <w:t>Experience planning and implementing library programs at all</w:t>
      </w:r>
      <w:r>
        <w:rPr>
          <w:spacing w:val="-26"/>
          <w:sz w:val="24"/>
        </w:rPr>
        <w:t xml:space="preserve"> </w:t>
      </w:r>
      <w:r>
        <w:rPr>
          <w:sz w:val="24"/>
        </w:rPr>
        <w:t>levels.</w:t>
      </w:r>
    </w:p>
    <w:p w:rsidR="004A1520" w:rsidRDefault="00C917AC">
      <w:pPr>
        <w:pStyle w:val="ListParagraph"/>
        <w:numPr>
          <w:ilvl w:val="0"/>
          <w:numId w:val="1"/>
        </w:numPr>
        <w:tabs>
          <w:tab w:val="left" w:pos="820"/>
          <w:tab w:val="left" w:pos="821"/>
        </w:tabs>
        <w:spacing w:before="24"/>
        <w:rPr>
          <w:sz w:val="24"/>
        </w:rPr>
      </w:pPr>
      <w:r>
        <w:rPr>
          <w:sz w:val="24"/>
        </w:rPr>
        <w:t>A strong working knowledge of library technology and</w:t>
      </w:r>
      <w:r>
        <w:rPr>
          <w:spacing w:val="-31"/>
          <w:sz w:val="24"/>
        </w:rPr>
        <w:t xml:space="preserve"> </w:t>
      </w:r>
      <w:r>
        <w:rPr>
          <w:sz w:val="24"/>
        </w:rPr>
        <w:t>trends.</w:t>
      </w:r>
    </w:p>
    <w:p w:rsidR="004A1520" w:rsidRDefault="00C917AC">
      <w:pPr>
        <w:pStyle w:val="ListParagraph"/>
        <w:numPr>
          <w:ilvl w:val="0"/>
          <w:numId w:val="1"/>
        </w:numPr>
        <w:tabs>
          <w:tab w:val="left" w:pos="820"/>
          <w:tab w:val="left" w:pos="821"/>
        </w:tabs>
        <w:spacing w:before="23"/>
        <w:rPr>
          <w:sz w:val="24"/>
        </w:rPr>
      </w:pPr>
      <w:r>
        <w:rPr>
          <w:sz w:val="24"/>
        </w:rPr>
        <w:t>Demonstrated experience with budget and fiscal</w:t>
      </w:r>
      <w:r>
        <w:rPr>
          <w:spacing w:val="-19"/>
          <w:sz w:val="24"/>
        </w:rPr>
        <w:t xml:space="preserve"> </w:t>
      </w:r>
      <w:r>
        <w:rPr>
          <w:sz w:val="24"/>
        </w:rPr>
        <w:t>management.</w:t>
      </w:r>
    </w:p>
    <w:p w:rsidR="004A1520" w:rsidRDefault="00C917AC">
      <w:pPr>
        <w:pStyle w:val="ListParagraph"/>
        <w:numPr>
          <w:ilvl w:val="0"/>
          <w:numId w:val="1"/>
        </w:numPr>
        <w:tabs>
          <w:tab w:val="left" w:pos="820"/>
          <w:tab w:val="left" w:pos="821"/>
        </w:tabs>
        <w:spacing w:before="23"/>
        <w:rPr>
          <w:sz w:val="24"/>
        </w:rPr>
      </w:pPr>
      <w:r>
        <w:rPr>
          <w:sz w:val="24"/>
        </w:rPr>
        <w:t>Ability to prepare reports and communicate clearly in written and oral</w:t>
      </w:r>
      <w:r>
        <w:rPr>
          <w:spacing w:val="-29"/>
          <w:sz w:val="24"/>
        </w:rPr>
        <w:t xml:space="preserve"> </w:t>
      </w:r>
      <w:r>
        <w:rPr>
          <w:sz w:val="24"/>
        </w:rPr>
        <w:t>form.</w:t>
      </w:r>
    </w:p>
    <w:p w:rsidR="004A1520" w:rsidRDefault="00C917AC">
      <w:pPr>
        <w:pStyle w:val="ListParagraph"/>
        <w:numPr>
          <w:ilvl w:val="0"/>
          <w:numId w:val="1"/>
        </w:numPr>
        <w:tabs>
          <w:tab w:val="left" w:pos="820"/>
          <w:tab w:val="left" w:pos="821"/>
        </w:tabs>
        <w:spacing w:before="23"/>
        <w:rPr>
          <w:sz w:val="24"/>
        </w:rPr>
      </w:pPr>
      <w:r>
        <w:rPr>
          <w:sz w:val="24"/>
        </w:rPr>
        <w:t>Ability to exercise initiative and independent</w:t>
      </w:r>
      <w:r>
        <w:rPr>
          <w:spacing w:val="-23"/>
          <w:sz w:val="24"/>
        </w:rPr>
        <w:t xml:space="preserve"> </w:t>
      </w:r>
      <w:r>
        <w:rPr>
          <w:sz w:val="24"/>
        </w:rPr>
        <w:t>judgement</w:t>
      </w:r>
    </w:p>
    <w:p w:rsidR="004A1520" w:rsidRDefault="00C917AC">
      <w:pPr>
        <w:pStyle w:val="ListParagraph"/>
        <w:numPr>
          <w:ilvl w:val="0"/>
          <w:numId w:val="1"/>
        </w:numPr>
        <w:tabs>
          <w:tab w:val="left" w:pos="820"/>
          <w:tab w:val="left" w:pos="821"/>
        </w:tabs>
        <w:spacing w:before="23" w:line="256" w:lineRule="auto"/>
        <w:ind w:right="1159"/>
        <w:rPr>
          <w:sz w:val="24"/>
        </w:rPr>
      </w:pPr>
      <w:r>
        <w:rPr>
          <w:sz w:val="24"/>
        </w:rPr>
        <w:t>Ability to motivate and maintain effective working relationship with all</w:t>
      </w:r>
      <w:r>
        <w:rPr>
          <w:spacing w:val="-33"/>
          <w:sz w:val="24"/>
        </w:rPr>
        <w:t xml:space="preserve"> </w:t>
      </w:r>
      <w:r>
        <w:rPr>
          <w:sz w:val="24"/>
        </w:rPr>
        <w:t>library stakeholders.</w:t>
      </w:r>
    </w:p>
    <w:p w:rsidR="004A1520" w:rsidRDefault="00C917AC">
      <w:pPr>
        <w:pStyle w:val="ListParagraph"/>
        <w:numPr>
          <w:ilvl w:val="0"/>
          <w:numId w:val="1"/>
        </w:numPr>
        <w:tabs>
          <w:tab w:val="left" w:pos="820"/>
          <w:tab w:val="left" w:pos="821"/>
        </w:tabs>
        <w:spacing w:before="4"/>
        <w:rPr>
          <w:sz w:val="24"/>
        </w:rPr>
      </w:pPr>
      <w:r>
        <w:rPr>
          <w:sz w:val="24"/>
        </w:rPr>
        <w:t>A desire to serve the public and provide excellent customer</w:t>
      </w:r>
      <w:r>
        <w:rPr>
          <w:spacing w:val="-28"/>
          <w:sz w:val="24"/>
        </w:rPr>
        <w:t xml:space="preserve"> </w:t>
      </w:r>
      <w:r>
        <w:rPr>
          <w:sz w:val="24"/>
        </w:rPr>
        <w:t>service.</w:t>
      </w:r>
    </w:p>
    <w:p w:rsidR="004A1520" w:rsidRDefault="00C917AC">
      <w:pPr>
        <w:pStyle w:val="ListParagraph"/>
        <w:numPr>
          <w:ilvl w:val="0"/>
          <w:numId w:val="1"/>
        </w:numPr>
        <w:tabs>
          <w:tab w:val="left" w:pos="820"/>
          <w:tab w:val="left" w:pos="821"/>
        </w:tabs>
        <w:rPr>
          <w:sz w:val="24"/>
        </w:rPr>
      </w:pPr>
      <w:r>
        <w:rPr>
          <w:sz w:val="24"/>
        </w:rPr>
        <w:t>Ability to lift at least 25</w:t>
      </w:r>
      <w:r>
        <w:rPr>
          <w:spacing w:val="-14"/>
          <w:sz w:val="24"/>
        </w:rPr>
        <w:t xml:space="preserve"> </w:t>
      </w:r>
      <w:r>
        <w:rPr>
          <w:sz w:val="24"/>
        </w:rPr>
        <w:t>lbs.</w:t>
      </w:r>
    </w:p>
    <w:p w:rsidR="004A1520" w:rsidRDefault="004A1520">
      <w:pPr>
        <w:rPr>
          <w:sz w:val="24"/>
        </w:rPr>
        <w:sectPr w:rsidR="004A1520">
          <w:type w:val="continuous"/>
          <w:pgSz w:w="12240" w:h="15840"/>
          <w:pgMar w:top="1400" w:right="1360" w:bottom="280" w:left="1340" w:header="720" w:footer="720" w:gutter="0"/>
          <w:cols w:space="720"/>
        </w:sectPr>
      </w:pPr>
    </w:p>
    <w:p w:rsidR="004A1520" w:rsidRDefault="00C917AC">
      <w:pPr>
        <w:pStyle w:val="ListParagraph"/>
        <w:numPr>
          <w:ilvl w:val="0"/>
          <w:numId w:val="1"/>
        </w:numPr>
        <w:tabs>
          <w:tab w:val="left" w:pos="820"/>
          <w:tab w:val="left" w:pos="821"/>
        </w:tabs>
        <w:spacing w:before="78"/>
        <w:rPr>
          <w:sz w:val="24"/>
        </w:rPr>
      </w:pPr>
      <w:r>
        <w:rPr>
          <w:sz w:val="24"/>
        </w:rPr>
        <w:lastRenderedPageBreak/>
        <w:t>Ability to stand for</w:t>
      </w:r>
      <w:r>
        <w:rPr>
          <w:spacing w:val="-15"/>
          <w:sz w:val="24"/>
        </w:rPr>
        <w:t xml:space="preserve"> </w:t>
      </w:r>
      <w:r>
        <w:rPr>
          <w:sz w:val="24"/>
        </w:rPr>
        <w:t>periods.</w:t>
      </w:r>
    </w:p>
    <w:p w:rsidR="004A1520" w:rsidRDefault="00C917AC">
      <w:pPr>
        <w:pStyle w:val="ListParagraph"/>
        <w:numPr>
          <w:ilvl w:val="0"/>
          <w:numId w:val="1"/>
        </w:numPr>
        <w:tabs>
          <w:tab w:val="left" w:pos="820"/>
          <w:tab w:val="left" w:pos="821"/>
        </w:tabs>
        <w:rPr>
          <w:sz w:val="24"/>
        </w:rPr>
      </w:pPr>
      <w:r>
        <w:rPr>
          <w:sz w:val="24"/>
        </w:rPr>
        <w:t>Ability to get up and down from a chair with</w:t>
      </w:r>
      <w:r>
        <w:rPr>
          <w:spacing w:val="-24"/>
          <w:sz w:val="24"/>
        </w:rPr>
        <w:t xml:space="preserve"> </w:t>
      </w:r>
      <w:r>
        <w:rPr>
          <w:sz w:val="24"/>
        </w:rPr>
        <w:t>frequency.</w:t>
      </w:r>
    </w:p>
    <w:p w:rsidR="004A1520" w:rsidRDefault="00C917AC">
      <w:pPr>
        <w:pStyle w:val="ListParagraph"/>
        <w:numPr>
          <w:ilvl w:val="0"/>
          <w:numId w:val="1"/>
        </w:numPr>
        <w:tabs>
          <w:tab w:val="left" w:pos="820"/>
          <w:tab w:val="left" w:pos="821"/>
        </w:tabs>
        <w:spacing w:before="20"/>
        <w:rPr>
          <w:sz w:val="24"/>
        </w:rPr>
      </w:pPr>
      <w:r>
        <w:rPr>
          <w:sz w:val="24"/>
        </w:rPr>
        <w:t>Ability to perform routine building maintenance functions as</w:t>
      </w:r>
      <w:r>
        <w:rPr>
          <w:spacing w:val="-35"/>
          <w:sz w:val="24"/>
        </w:rPr>
        <w:t xml:space="preserve"> </w:t>
      </w:r>
      <w:r>
        <w:rPr>
          <w:sz w:val="24"/>
        </w:rPr>
        <w:t>required.</w:t>
      </w:r>
    </w:p>
    <w:p w:rsidR="004A1520" w:rsidRDefault="004A1520">
      <w:pPr>
        <w:pStyle w:val="BodyText"/>
        <w:spacing w:before="0"/>
        <w:ind w:left="0" w:firstLine="0"/>
        <w:rPr>
          <w:sz w:val="30"/>
        </w:rPr>
      </w:pPr>
    </w:p>
    <w:p w:rsidR="004A1520" w:rsidRDefault="004A1520">
      <w:pPr>
        <w:pStyle w:val="BodyText"/>
        <w:spacing w:before="0"/>
        <w:ind w:left="0" w:firstLine="0"/>
      </w:pPr>
    </w:p>
    <w:p w:rsidR="004A1520" w:rsidRDefault="00C917AC">
      <w:pPr>
        <w:pStyle w:val="Heading1"/>
      </w:pPr>
      <w:r>
        <w:t>WORKING CONDITIONS AND COMPENSATION</w:t>
      </w:r>
    </w:p>
    <w:p w:rsidR="004A1520" w:rsidRDefault="00C917AC">
      <w:pPr>
        <w:pStyle w:val="ListParagraph"/>
        <w:numPr>
          <w:ilvl w:val="0"/>
          <w:numId w:val="1"/>
        </w:numPr>
        <w:tabs>
          <w:tab w:val="left" w:pos="820"/>
          <w:tab w:val="left" w:pos="821"/>
        </w:tabs>
        <w:spacing w:before="185"/>
        <w:rPr>
          <w:sz w:val="24"/>
        </w:rPr>
      </w:pPr>
      <w:r>
        <w:rPr>
          <w:sz w:val="24"/>
        </w:rPr>
        <w:t>Salary Range: $34,500.00 – $42,000.00 commensurate with</w:t>
      </w:r>
      <w:r>
        <w:rPr>
          <w:spacing w:val="-21"/>
          <w:sz w:val="24"/>
        </w:rPr>
        <w:t xml:space="preserve"> </w:t>
      </w:r>
      <w:r>
        <w:rPr>
          <w:sz w:val="24"/>
        </w:rPr>
        <w:t>experience.</w:t>
      </w:r>
    </w:p>
    <w:p w:rsidR="004A1520" w:rsidRDefault="00C917AC">
      <w:pPr>
        <w:pStyle w:val="ListParagraph"/>
        <w:numPr>
          <w:ilvl w:val="0"/>
          <w:numId w:val="1"/>
        </w:numPr>
        <w:tabs>
          <w:tab w:val="left" w:pos="820"/>
          <w:tab w:val="left" w:pos="821"/>
        </w:tabs>
        <w:rPr>
          <w:sz w:val="24"/>
        </w:rPr>
      </w:pPr>
      <w:r>
        <w:rPr>
          <w:sz w:val="24"/>
        </w:rPr>
        <w:t xml:space="preserve">The position </w:t>
      </w:r>
      <w:r w:rsidR="008F37E3">
        <w:rPr>
          <w:sz w:val="24"/>
        </w:rPr>
        <w:t>can include</w:t>
      </w:r>
      <w:r>
        <w:rPr>
          <w:sz w:val="24"/>
        </w:rPr>
        <w:t xml:space="preserve"> some evening and weekend</w:t>
      </w:r>
      <w:r>
        <w:rPr>
          <w:spacing w:val="-22"/>
          <w:sz w:val="24"/>
        </w:rPr>
        <w:t xml:space="preserve"> </w:t>
      </w:r>
      <w:r>
        <w:rPr>
          <w:sz w:val="24"/>
        </w:rPr>
        <w:t>hours.</w:t>
      </w:r>
    </w:p>
    <w:p w:rsidR="004A1520" w:rsidRDefault="00C917AC">
      <w:pPr>
        <w:pStyle w:val="ListParagraph"/>
        <w:numPr>
          <w:ilvl w:val="0"/>
          <w:numId w:val="1"/>
        </w:numPr>
        <w:tabs>
          <w:tab w:val="left" w:pos="820"/>
          <w:tab w:val="left" w:pos="821"/>
        </w:tabs>
        <w:spacing w:line="256" w:lineRule="auto"/>
        <w:ind w:right="102"/>
        <w:rPr>
          <w:sz w:val="24"/>
        </w:rPr>
      </w:pPr>
      <w:r>
        <w:rPr>
          <w:sz w:val="24"/>
        </w:rPr>
        <w:t>The position is full time with benefits including a health insurance, vision, dental and life insurance, vacation and personal days, and a retirement</w:t>
      </w:r>
      <w:r>
        <w:rPr>
          <w:spacing w:val="-24"/>
          <w:sz w:val="24"/>
        </w:rPr>
        <w:t xml:space="preserve"> </w:t>
      </w:r>
      <w:r>
        <w:rPr>
          <w:sz w:val="24"/>
        </w:rPr>
        <w:t>plan.</w:t>
      </w:r>
    </w:p>
    <w:p w:rsidR="004A1520" w:rsidRDefault="004A1520">
      <w:pPr>
        <w:pStyle w:val="BodyText"/>
        <w:spacing w:before="4"/>
        <w:ind w:left="0" w:firstLine="0"/>
        <w:rPr>
          <w:sz w:val="28"/>
        </w:rPr>
      </w:pPr>
    </w:p>
    <w:p w:rsidR="004A1520" w:rsidRDefault="00C917AC">
      <w:pPr>
        <w:pStyle w:val="BodyText"/>
        <w:spacing w:before="0" w:line="259" w:lineRule="auto"/>
        <w:ind w:left="100" w:right="163" w:firstLine="0"/>
      </w:pPr>
      <w:r>
        <w:t>The St. Ignace Public Library is a purpose-built building completely paid for by the community through donations. It was opened in 2005 and has a unique architectural presence in the community. With its view of the Straits of Mackinac and Mackinac Island, the library provides a pleasing venue for both the staff and patrons. Current staffing includes a full-time Director, a part-time Assistant Director and a part-time clerk. A successful 2016 millage levy for 10 years provides the funding necessary to meet the recent goals established by the Board of Trustees.</w:t>
      </w:r>
    </w:p>
    <w:p w:rsidR="004A1520" w:rsidRDefault="00C917AC">
      <w:pPr>
        <w:pStyle w:val="BodyText"/>
        <w:spacing w:before="160" w:line="259" w:lineRule="auto"/>
        <w:ind w:left="100" w:right="204" w:firstLine="0"/>
      </w:pPr>
      <w:r>
        <w:t>The library services a population of approximately 4400 and counts over 2000 regular patrons. There is an active and supportive Friends group and several library volunteers. The library program has strong community support.</w:t>
      </w:r>
    </w:p>
    <w:p w:rsidR="00BD0C78" w:rsidRDefault="00BD0C78">
      <w:pPr>
        <w:pStyle w:val="BodyText"/>
        <w:spacing w:before="160" w:line="259" w:lineRule="auto"/>
        <w:ind w:left="100" w:right="204" w:firstLine="0"/>
      </w:pPr>
      <w:r>
        <w:t xml:space="preserve">St. Ignace, </w:t>
      </w:r>
      <w:r w:rsidR="003C35D2">
        <w:t>G</w:t>
      </w:r>
      <w:r>
        <w:t xml:space="preserve">ateway to the Upper Peninsula, </w:t>
      </w:r>
      <w:r w:rsidR="00166ED8">
        <w:t xml:space="preserve">and </w:t>
      </w:r>
      <w:r w:rsidR="008F37E3">
        <w:t>ferry access</w:t>
      </w:r>
      <w:r w:rsidR="00166ED8">
        <w:t xml:space="preserve"> to historic Mackinac Island</w:t>
      </w:r>
      <w:r w:rsidR="003C35D2">
        <w:t>,</w:t>
      </w:r>
      <w:r w:rsidR="00166ED8">
        <w:t xml:space="preserve"> </w:t>
      </w:r>
      <w:r>
        <w:t>is a popular tourist destination</w:t>
      </w:r>
      <w:r w:rsidR="002A7862">
        <w:t xml:space="preserve"> and as such is a busy community, particularly in the summer. There are events occurring almost each weekend and often </w:t>
      </w:r>
      <w:r w:rsidR="0081141B">
        <w:t>during the week. These include M</w:t>
      </w:r>
      <w:r w:rsidR="002A7862">
        <w:t xml:space="preserve">usic on the Bayfront, the internationally recognized </w:t>
      </w:r>
      <w:r w:rsidR="003C35D2">
        <w:t>St. Ignace Auto</w:t>
      </w:r>
      <w:r w:rsidR="002A7862">
        <w:t xml:space="preserve"> Show</w:t>
      </w:r>
      <w:r w:rsidR="00166ED8">
        <w:t>,</w:t>
      </w:r>
      <w:r w:rsidR="002A7862">
        <w:t xml:space="preserve"> and the famous Mackinac Bridge Walk on Labor Day weekend. In addition to planned events, there are miles of lake shore, hiking trails, snow mobile trails and a rich history </w:t>
      </w:r>
      <w:r w:rsidR="00166ED8">
        <w:t xml:space="preserve">that is </w:t>
      </w:r>
      <w:r w:rsidR="002A7862">
        <w:t xml:space="preserve">recognized </w:t>
      </w:r>
      <w:r w:rsidR="00166ED8">
        <w:t xml:space="preserve">and featured </w:t>
      </w:r>
      <w:r w:rsidR="002A7862">
        <w:t>in our local museums.</w:t>
      </w:r>
      <w:r w:rsidR="00166ED8">
        <w:t xml:space="preserve"> A first class marina, SCUBA diving on many Great Lakes wrecks, and excellent fishing </w:t>
      </w:r>
      <w:r w:rsidR="0081141B">
        <w:t>are</w:t>
      </w:r>
      <w:r w:rsidR="00166ED8">
        <w:t xml:space="preserve"> available for those who enjoy water activities. </w:t>
      </w:r>
      <w:r w:rsidR="0081141B">
        <w:t>In St. Ignace</w:t>
      </w:r>
      <w:r w:rsidR="006F4699">
        <w:t>,</w:t>
      </w:r>
      <w:r w:rsidR="0081141B">
        <w:t xml:space="preserve"> almost everyone has an opportunity to participate in some activity and </w:t>
      </w:r>
      <w:r w:rsidR="003C35D2">
        <w:t>enjoy the sense of community a small town engenders.</w:t>
      </w:r>
    </w:p>
    <w:p w:rsidR="004A1520" w:rsidRDefault="00C917AC">
      <w:pPr>
        <w:pStyle w:val="Heading1"/>
        <w:spacing w:before="161"/>
      </w:pPr>
      <w:r>
        <w:t>APPLICATIONS</w:t>
      </w:r>
    </w:p>
    <w:p w:rsidR="004A1520" w:rsidRDefault="00C917AC">
      <w:pPr>
        <w:pStyle w:val="BodyText"/>
        <w:spacing w:before="182" w:line="259" w:lineRule="auto"/>
        <w:ind w:left="100" w:right="671" w:firstLine="0"/>
        <w:jc w:val="both"/>
      </w:pPr>
      <w:r>
        <w:t xml:space="preserve">Applications will be accepted until filled. Candidates should forward a cover letter </w:t>
      </w:r>
      <w:bookmarkStart w:id="0" w:name="_GoBack"/>
      <w:bookmarkEnd w:id="0"/>
      <w:r>
        <w:t>addressing the qualifying requirements, a resume, and three professional references with contact information (e-mail and telephone). Interviews will be conducted as arranged.</w:t>
      </w:r>
    </w:p>
    <w:p w:rsidR="004A1520" w:rsidRDefault="00C917AC">
      <w:pPr>
        <w:pStyle w:val="BodyText"/>
        <w:spacing w:before="161" w:line="259" w:lineRule="auto"/>
        <w:ind w:left="100" w:right="1020" w:firstLine="0"/>
      </w:pPr>
      <w:r>
        <w:rPr>
          <w:b/>
          <w:u w:val="single"/>
        </w:rPr>
        <w:t>Apply by email</w:t>
      </w:r>
      <w:r>
        <w:rPr>
          <w:b/>
        </w:rPr>
        <w:t xml:space="preserve"> </w:t>
      </w:r>
      <w:r>
        <w:t xml:space="preserve">as a Word or pdf attachment to </w:t>
      </w:r>
      <w:hyperlink r:id="rId5">
        <w:r>
          <w:rPr>
            <w:color w:val="0462C1"/>
            <w:u w:val="single" w:color="0462C1"/>
          </w:rPr>
          <w:t>sschmidt@uproc.lib.mi.us</w:t>
        </w:r>
      </w:hyperlink>
      <w:r>
        <w:t xml:space="preserve">. For further information, contact </w:t>
      </w:r>
      <w:hyperlink r:id="rId6">
        <w:r>
          <w:rPr>
            <w:color w:val="0462C1"/>
            <w:u w:val="single" w:color="0462C1"/>
          </w:rPr>
          <w:t>sschmidt@uproc.lib.mi.us</w:t>
        </w:r>
        <w:r>
          <w:rPr>
            <w:color w:val="0462C1"/>
          </w:rPr>
          <w:t xml:space="preserve"> </w:t>
        </w:r>
      </w:hyperlink>
      <w:r>
        <w:t>. Skip Schmidt – Director.</w:t>
      </w:r>
    </w:p>
    <w:p w:rsidR="004A1520" w:rsidRDefault="00C917AC">
      <w:pPr>
        <w:pStyle w:val="BodyText"/>
        <w:spacing w:before="158"/>
        <w:ind w:left="100" w:firstLine="0"/>
      </w:pPr>
      <w:r>
        <w:t>The City of St. Ignace Public Library is an equal opportunity employer.</w:t>
      </w:r>
    </w:p>
    <w:sectPr w:rsidR="004A1520">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33F0"/>
    <w:multiLevelType w:val="hybridMultilevel"/>
    <w:tmpl w:val="8AF2F968"/>
    <w:lvl w:ilvl="0" w:tplc="D7B26ADE">
      <w:numFmt w:val="bullet"/>
      <w:lvlText w:val=""/>
      <w:lvlJc w:val="left"/>
      <w:pPr>
        <w:ind w:left="820" w:hanging="360"/>
      </w:pPr>
      <w:rPr>
        <w:rFonts w:ascii="Symbol" w:eastAsia="Symbol" w:hAnsi="Symbol" w:cs="Symbol" w:hint="default"/>
        <w:w w:val="100"/>
        <w:sz w:val="24"/>
        <w:szCs w:val="24"/>
      </w:rPr>
    </w:lvl>
    <w:lvl w:ilvl="1" w:tplc="435223AE">
      <w:numFmt w:val="bullet"/>
      <w:lvlText w:val="•"/>
      <w:lvlJc w:val="left"/>
      <w:pPr>
        <w:ind w:left="1692" w:hanging="360"/>
      </w:pPr>
      <w:rPr>
        <w:rFonts w:hint="default"/>
      </w:rPr>
    </w:lvl>
    <w:lvl w:ilvl="2" w:tplc="4AB44B84">
      <w:numFmt w:val="bullet"/>
      <w:lvlText w:val="•"/>
      <w:lvlJc w:val="left"/>
      <w:pPr>
        <w:ind w:left="2564" w:hanging="360"/>
      </w:pPr>
      <w:rPr>
        <w:rFonts w:hint="default"/>
      </w:rPr>
    </w:lvl>
    <w:lvl w:ilvl="3" w:tplc="93C0B4F6">
      <w:numFmt w:val="bullet"/>
      <w:lvlText w:val="•"/>
      <w:lvlJc w:val="left"/>
      <w:pPr>
        <w:ind w:left="3436" w:hanging="360"/>
      </w:pPr>
      <w:rPr>
        <w:rFonts w:hint="default"/>
      </w:rPr>
    </w:lvl>
    <w:lvl w:ilvl="4" w:tplc="BC2EB218">
      <w:numFmt w:val="bullet"/>
      <w:lvlText w:val="•"/>
      <w:lvlJc w:val="left"/>
      <w:pPr>
        <w:ind w:left="4308" w:hanging="360"/>
      </w:pPr>
      <w:rPr>
        <w:rFonts w:hint="default"/>
      </w:rPr>
    </w:lvl>
    <w:lvl w:ilvl="5" w:tplc="C8A4BE7E">
      <w:numFmt w:val="bullet"/>
      <w:lvlText w:val="•"/>
      <w:lvlJc w:val="left"/>
      <w:pPr>
        <w:ind w:left="5180" w:hanging="360"/>
      </w:pPr>
      <w:rPr>
        <w:rFonts w:hint="default"/>
      </w:rPr>
    </w:lvl>
    <w:lvl w:ilvl="6" w:tplc="889073C4">
      <w:numFmt w:val="bullet"/>
      <w:lvlText w:val="•"/>
      <w:lvlJc w:val="left"/>
      <w:pPr>
        <w:ind w:left="6052" w:hanging="360"/>
      </w:pPr>
      <w:rPr>
        <w:rFonts w:hint="default"/>
      </w:rPr>
    </w:lvl>
    <w:lvl w:ilvl="7" w:tplc="920E98B2">
      <w:numFmt w:val="bullet"/>
      <w:lvlText w:val="•"/>
      <w:lvlJc w:val="left"/>
      <w:pPr>
        <w:ind w:left="6924" w:hanging="360"/>
      </w:pPr>
      <w:rPr>
        <w:rFonts w:hint="default"/>
      </w:rPr>
    </w:lvl>
    <w:lvl w:ilvl="8" w:tplc="5AEEC69C">
      <w:numFmt w:val="bullet"/>
      <w:lvlText w:val="•"/>
      <w:lvlJc w:val="left"/>
      <w:pPr>
        <w:ind w:left="779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A1520"/>
    <w:rsid w:val="00166ED8"/>
    <w:rsid w:val="002A7862"/>
    <w:rsid w:val="003C35D2"/>
    <w:rsid w:val="004A1520"/>
    <w:rsid w:val="005B22D3"/>
    <w:rsid w:val="006F4699"/>
    <w:rsid w:val="0081141B"/>
    <w:rsid w:val="008F37E3"/>
    <w:rsid w:val="00BD0C78"/>
    <w:rsid w:val="00C9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92415-9EBB-4F65-91F5-6448451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20" w:hanging="360"/>
    </w:pPr>
    <w:rPr>
      <w:sz w:val="24"/>
      <w:szCs w:val="24"/>
    </w:r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hmidt@uproc.lib.mi.us" TargetMode="External"/><Relationship Id="rId5" Type="http://schemas.openxmlformats.org/officeDocument/2006/relationships/hyperlink" Target="mailto:sschmidt@uproc.lib.m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7</cp:revision>
  <dcterms:created xsi:type="dcterms:W3CDTF">2017-11-21T16:23:00Z</dcterms:created>
  <dcterms:modified xsi:type="dcterms:W3CDTF">2017-12-20T18:19:00Z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Microsoft® Word 2013</vt:lpwstr>
  </property>
  <property fmtid="{D5CDD505-2E9C-101B-9397-08002B2CF9AE}" pid="4" name="LastSaved">
    <vt:filetime>2017-11-21T00:00:00Z</vt:filetime>
  </property>
</Properties>
</file>