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D4BBA" w14:textId="249F0A19" w:rsidR="00931F65" w:rsidRPr="00931F65" w:rsidRDefault="00931F65" w:rsidP="00931F65">
      <w:pPr>
        <w:rPr>
          <w:b/>
          <w:bCs/>
        </w:rPr>
      </w:pPr>
      <w:r w:rsidRPr="00931F65">
        <w:rPr>
          <w:b/>
          <w:bCs/>
        </w:rPr>
        <w:t>Library Director – Full-Time Position</w:t>
      </w:r>
    </w:p>
    <w:p w14:paraId="3B3EF783" w14:textId="77777777" w:rsidR="00931F65" w:rsidRPr="00931F65" w:rsidRDefault="00931F65" w:rsidP="00931F65">
      <w:r w:rsidRPr="00931F65">
        <w:rPr>
          <w:b/>
          <w:bCs/>
        </w:rPr>
        <w:t>Flat Rock Public Library | Flat Rock, Michigan</w:t>
      </w:r>
    </w:p>
    <w:p w14:paraId="79AA275D" w14:textId="77777777" w:rsidR="00931F65" w:rsidRPr="00931F65" w:rsidRDefault="00931F65" w:rsidP="00931F65">
      <w:pPr>
        <w:rPr>
          <w:b/>
          <w:bCs/>
        </w:rPr>
      </w:pPr>
      <w:r w:rsidRPr="00931F65">
        <w:rPr>
          <w:b/>
          <w:bCs/>
        </w:rPr>
        <w:t>Position Overview</w:t>
      </w:r>
    </w:p>
    <w:p w14:paraId="0FB525A1" w14:textId="77777777" w:rsidR="00931F65" w:rsidRPr="00931F65" w:rsidRDefault="00931F65" w:rsidP="00931F65">
      <w:r w:rsidRPr="00931F65">
        <w:t>Due to the upcoming retirement of the current Library Director, the Board of Directors of the Flat Rock Public Library is accepting applications for the position of Library Director.</w:t>
      </w:r>
    </w:p>
    <w:p w14:paraId="33715B4B" w14:textId="77777777" w:rsidR="00931F65" w:rsidRPr="00931F65" w:rsidRDefault="00931F65" w:rsidP="00931F65">
      <w:r w:rsidRPr="00931F65">
        <w:t>Flat Rock is located approximately 30 miles south of Detroit. The Flat Rock Public Library is a Class IV public library serving 10,541 residents of Flat Rock, 3,240 residents of Rockwood, and 4,997 residents of Gibraltar. Located in Wayne County, the library is a member of The Library Network cooperative.</w:t>
      </w:r>
    </w:p>
    <w:p w14:paraId="1EC822DE" w14:textId="77777777" w:rsidR="00931F65" w:rsidRPr="00931F65" w:rsidRDefault="00931F65" w:rsidP="00931F65">
      <w:r w:rsidRPr="00931F65">
        <w:t>The library employs a full-time Youth Librarian and 14 part-time employees and operates with an annual budget of approximately $550,000.</w:t>
      </w:r>
    </w:p>
    <w:p w14:paraId="7EEE5139" w14:textId="77777777" w:rsidR="00931F65" w:rsidRPr="00931F65" w:rsidRDefault="00931F65" w:rsidP="00931F65">
      <w:pPr>
        <w:rPr>
          <w:b/>
          <w:bCs/>
        </w:rPr>
      </w:pPr>
      <w:r w:rsidRPr="00931F65">
        <w:rPr>
          <w:b/>
          <w:bCs/>
        </w:rPr>
        <w:t>Job Requirements and Qualifications</w:t>
      </w:r>
    </w:p>
    <w:p w14:paraId="17AEE8DA" w14:textId="77777777" w:rsidR="00931F65" w:rsidRPr="00931F65" w:rsidRDefault="00931F65" w:rsidP="00931F65">
      <w:r w:rsidRPr="00931F65">
        <w:t>Applicants must possess an MLS/MLIS degree from an American Library Association (ALA)-accredited institution and have a minimum of two years of library experience, including at least one year in a public library administrative and supervisory position.</w:t>
      </w:r>
    </w:p>
    <w:p w14:paraId="2C27B176" w14:textId="77777777" w:rsidR="00931F65" w:rsidRPr="00931F65" w:rsidRDefault="00931F65" w:rsidP="00931F65">
      <w:r w:rsidRPr="00931F65">
        <w:t>The ideal candidate will be a community-oriented, energetic professional with strong oral and written communication skills, a comprehensive understanding of library finances and budgeting, and a broad knowledge of current public library operations and services.</w:t>
      </w:r>
    </w:p>
    <w:p w14:paraId="09CFD389" w14:textId="77777777" w:rsidR="00931F65" w:rsidRPr="00931F65" w:rsidRDefault="00931F65" w:rsidP="00931F65">
      <w:r w:rsidRPr="00931F65">
        <w:t>Successful experience in fundraising and/or grant writing is desirable.</w:t>
      </w:r>
    </w:p>
    <w:p w14:paraId="04F2F62E" w14:textId="77777777" w:rsidR="00931F65" w:rsidRPr="00931F65" w:rsidRDefault="00931F65" w:rsidP="00931F65">
      <w:pPr>
        <w:rPr>
          <w:b/>
          <w:bCs/>
        </w:rPr>
      </w:pPr>
      <w:r w:rsidRPr="00931F65">
        <w:rPr>
          <w:b/>
          <w:bCs/>
        </w:rPr>
        <w:t>Administrative Duties and Responsibilities</w:t>
      </w:r>
    </w:p>
    <w:p w14:paraId="77DAFA28" w14:textId="77777777" w:rsidR="00931F65" w:rsidRPr="00931F65" w:rsidRDefault="00931F65" w:rsidP="00931F65">
      <w:r w:rsidRPr="00931F65">
        <w:t>The Library Director will be responsible for the overall management and operation of the library, including the following duties:</w:t>
      </w:r>
    </w:p>
    <w:p w14:paraId="26BBBA42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Oversee the day-to-day operations of the library.</w:t>
      </w:r>
    </w:p>
    <w:p w14:paraId="0AE534D8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Attend, organize, and coordinate meetings of the Board of Directors.</w:t>
      </w:r>
    </w:p>
    <w:p w14:paraId="16290528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Represent the library and participate in professional, governmental, and community meetings.</w:t>
      </w:r>
    </w:p>
    <w:p w14:paraId="3EB79C55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Coordinate library services and participate in the local library network.</w:t>
      </w:r>
    </w:p>
    <w:p w14:paraId="24F549B0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Promote and maintain a high standard of customer service, address customer service concerns, and provide coverage at the reference desk.</w:t>
      </w:r>
    </w:p>
    <w:p w14:paraId="7118B27C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lastRenderedPageBreak/>
        <w:t>Manage and evaluate library operations by developing and implementing goals, establishing procedures and policies, and recommending changes based on ongoing analysis.</w:t>
      </w:r>
    </w:p>
    <w:p w14:paraId="5B843F2C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Manage and organize the library collection and database.</w:t>
      </w:r>
    </w:p>
    <w:p w14:paraId="7B786C33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Supervise and evaluate all library employees.</w:t>
      </w:r>
    </w:p>
    <w:p w14:paraId="55DBCBF9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Ensure that work areas, the library building, and grounds are properly and safely maintained.</w:t>
      </w:r>
    </w:p>
    <w:p w14:paraId="6C2CFB94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Ensure that all bills and expenses are paid in accordance with Board policies and prepare financial statements for review by the Library Board.</w:t>
      </w:r>
    </w:p>
    <w:p w14:paraId="14BC3ABB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Complete and submit the annual State Aid report.</w:t>
      </w:r>
    </w:p>
    <w:p w14:paraId="1425C305" w14:textId="77777777" w:rsidR="00931F65" w:rsidRPr="00931F65" w:rsidRDefault="00931F65" w:rsidP="00931F65">
      <w:pPr>
        <w:numPr>
          <w:ilvl w:val="0"/>
          <w:numId w:val="10"/>
        </w:numPr>
      </w:pPr>
      <w:r w:rsidRPr="00931F65">
        <w:t>Prepare and submit a preliminary annual budget based on past programming and anticipated future needs.</w:t>
      </w:r>
    </w:p>
    <w:p w14:paraId="07B75B4E" w14:textId="77777777" w:rsidR="00931F65" w:rsidRPr="00931F65" w:rsidRDefault="00931F65" w:rsidP="00931F65">
      <w:pPr>
        <w:rPr>
          <w:b/>
          <w:bCs/>
        </w:rPr>
      </w:pPr>
      <w:r w:rsidRPr="00931F65">
        <w:rPr>
          <w:b/>
          <w:bCs/>
        </w:rPr>
        <w:t>Salary and Benefits</w:t>
      </w:r>
    </w:p>
    <w:p w14:paraId="20367390" w14:textId="77777777" w:rsidR="00931F65" w:rsidRPr="00931F65" w:rsidRDefault="00931F65" w:rsidP="00931F65">
      <w:r w:rsidRPr="00931F65">
        <w:t>Salary will be determined based on qualifications (DOQ).</w:t>
      </w:r>
    </w:p>
    <w:p w14:paraId="63FC25F0" w14:textId="77777777" w:rsidR="00931F65" w:rsidRPr="00931F65" w:rsidRDefault="00931F65" w:rsidP="00931F65">
      <w:pPr>
        <w:rPr>
          <w:b/>
          <w:bCs/>
        </w:rPr>
      </w:pPr>
      <w:r w:rsidRPr="00931F65">
        <w:rPr>
          <w:b/>
          <w:bCs/>
        </w:rPr>
        <w:t>Application Process</w:t>
      </w:r>
    </w:p>
    <w:p w14:paraId="5B486517" w14:textId="77777777" w:rsidR="00931F65" w:rsidRPr="00931F65" w:rsidRDefault="00931F65" w:rsidP="00931F65">
      <w:r w:rsidRPr="00931F65">
        <w:t xml:space="preserve">Applications will be accepted by U.S. Postal Service mail or email through </w:t>
      </w:r>
      <w:r w:rsidRPr="00931F65">
        <w:rPr>
          <w:b/>
          <w:bCs/>
        </w:rPr>
        <w:t>November 13, 2026, or until the position is filled</w:t>
      </w:r>
      <w:r w:rsidRPr="00931F65">
        <w:t>.</w:t>
      </w:r>
    </w:p>
    <w:p w14:paraId="035B1BB2" w14:textId="77777777" w:rsidR="00931F65" w:rsidRPr="00931F65" w:rsidRDefault="00931F65" w:rsidP="00931F65">
      <w:r w:rsidRPr="00931F65">
        <w:t>Interested candidates should submit a resume, cover letter, and three professional references with contact information to:</w:t>
      </w:r>
    </w:p>
    <w:p w14:paraId="59422433" w14:textId="77777777" w:rsidR="00931F65" w:rsidRPr="00931F65" w:rsidRDefault="00931F65" w:rsidP="00931F65">
      <w:r w:rsidRPr="00931F65">
        <w:rPr>
          <w:b/>
          <w:bCs/>
        </w:rPr>
        <w:t>Michael Cummings, Library Director</w:t>
      </w:r>
      <w:r w:rsidRPr="00931F65">
        <w:br/>
        <w:t>Flat Rock Public Library</w:t>
      </w:r>
      <w:r w:rsidRPr="00931F65">
        <w:br/>
        <w:t>25200 Gibraltar Road</w:t>
      </w:r>
      <w:r w:rsidRPr="00931F65">
        <w:br/>
        <w:t>Flat Rock, MI 48134</w:t>
      </w:r>
    </w:p>
    <w:p w14:paraId="59739CA1" w14:textId="77777777" w:rsidR="00931F65" w:rsidRPr="00931F65" w:rsidRDefault="00931F65" w:rsidP="00931F65">
      <w:r w:rsidRPr="00931F65">
        <w:rPr>
          <w:b/>
          <w:bCs/>
        </w:rPr>
        <w:t>Email:</w:t>
      </w:r>
      <w:r w:rsidRPr="00931F65">
        <w:t xml:space="preserve"> </w:t>
      </w:r>
      <w:hyperlink r:id="rId8" w:history="1">
        <w:r w:rsidRPr="00931F65">
          <w:rPr>
            <w:rStyle w:val="Hyperlink"/>
          </w:rPr>
          <w:t>director@frlib.org</w:t>
        </w:r>
      </w:hyperlink>
    </w:p>
    <w:p w14:paraId="351BE237" w14:textId="434CC01A" w:rsidR="00931F65" w:rsidRDefault="00931F65"/>
    <w:p w14:paraId="34323307" w14:textId="77777777" w:rsidR="00DD6AA1" w:rsidRDefault="00DD6AA1" w:rsidP="00DD6AA1">
      <w:pPr>
        <w:spacing w:line="240" w:lineRule="auto"/>
      </w:pPr>
    </w:p>
    <w:sectPr w:rsidR="00DD6AA1" w:rsidSect="00DD6AA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02A13" w14:textId="77777777" w:rsidR="00DD6AA1" w:rsidRDefault="00DD6AA1" w:rsidP="00DD6AA1">
      <w:pPr>
        <w:spacing w:after="0" w:line="240" w:lineRule="auto"/>
      </w:pPr>
      <w:r>
        <w:separator/>
      </w:r>
    </w:p>
  </w:endnote>
  <w:endnote w:type="continuationSeparator" w:id="0">
    <w:p w14:paraId="1F52DF21" w14:textId="77777777" w:rsidR="00DD6AA1" w:rsidRDefault="00DD6AA1" w:rsidP="00DD6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5067D" w14:textId="77777777" w:rsidR="00DD6AA1" w:rsidRDefault="00DD6AA1" w:rsidP="00DD6AA1">
      <w:pPr>
        <w:spacing w:after="0" w:line="240" w:lineRule="auto"/>
      </w:pPr>
      <w:r>
        <w:separator/>
      </w:r>
    </w:p>
  </w:footnote>
  <w:footnote w:type="continuationSeparator" w:id="0">
    <w:p w14:paraId="3501797E" w14:textId="77777777" w:rsidR="00DD6AA1" w:rsidRDefault="00DD6AA1" w:rsidP="00DD6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21CF5"/>
    <w:multiLevelType w:val="multilevel"/>
    <w:tmpl w:val="19ECB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1E4940"/>
    <w:multiLevelType w:val="multilevel"/>
    <w:tmpl w:val="C110F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223E3B"/>
    <w:multiLevelType w:val="multilevel"/>
    <w:tmpl w:val="19EA7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856332"/>
    <w:multiLevelType w:val="multilevel"/>
    <w:tmpl w:val="A1F23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0B23CA"/>
    <w:multiLevelType w:val="multilevel"/>
    <w:tmpl w:val="4A9A5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6203E8"/>
    <w:multiLevelType w:val="multilevel"/>
    <w:tmpl w:val="F9F28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3B5091"/>
    <w:multiLevelType w:val="multilevel"/>
    <w:tmpl w:val="2B9A1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646E61"/>
    <w:multiLevelType w:val="multilevel"/>
    <w:tmpl w:val="A4D02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285494"/>
    <w:multiLevelType w:val="multilevel"/>
    <w:tmpl w:val="F8F6B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F506C4"/>
    <w:multiLevelType w:val="multilevel"/>
    <w:tmpl w:val="71F40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2613538">
    <w:abstractNumId w:val="1"/>
  </w:num>
  <w:num w:numId="2" w16cid:durableId="317802725">
    <w:abstractNumId w:val="2"/>
  </w:num>
  <w:num w:numId="3" w16cid:durableId="486360161">
    <w:abstractNumId w:val="6"/>
  </w:num>
  <w:num w:numId="4" w16cid:durableId="15624656">
    <w:abstractNumId w:val="9"/>
  </w:num>
  <w:num w:numId="5" w16cid:durableId="1792506322">
    <w:abstractNumId w:val="0"/>
  </w:num>
  <w:num w:numId="6" w16cid:durableId="1299456106">
    <w:abstractNumId w:val="5"/>
  </w:num>
  <w:num w:numId="7" w16cid:durableId="1018386812">
    <w:abstractNumId w:val="3"/>
  </w:num>
  <w:num w:numId="8" w16cid:durableId="1318462230">
    <w:abstractNumId w:val="7"/>
  </w:num>
  <w:num w:numId="9" w16cid:durableId="445738481">
    <w:abstractNumId w:val="4"/>
  </w:num>
  <w:num w:numId="10" w16cid:durableId="13359134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AA1"/>
    <w:rsid w:val="000428A2"/>
    <w:rsid w:val="002A3BE3"/>
    <w:rsid w:val="00931F65"/>
    <w:rsid w:val="00B716C2"/>
    <w:rsid w:val="00D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93210B"/>
  <w15:chartTrackingRefBased/>
  <w15:docId w15:val="{591B4B9B-9CDE-47A0-89FB-1C09FE22C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A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A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A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A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A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A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A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A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A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A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A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A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A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A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A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A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A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A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A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A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A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A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A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A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A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A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A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A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AA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6AA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6AA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D6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6AA1"/>
  </w:style>
  <w:style w:type="paragraph" w:styleId="Footer">
    <w:name w:val="footer"/>
    <w:basedOn w:val="Normal"/>
    <w:link w:val="FooterChar"/>
    <w:uiPriority w:val="99"/>
    <w:unhideWhenUsed/>
    <w:rsid w:val="00DD6A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6A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032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3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9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@frlib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AB680-E06B-4061-959A-0CC1E0C1D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Nowitzke</dc:creator>
  <cp:keywords/>
  <dc:description/>
  <cp:lastModifiedBy>FRPL Admin</cp:lastModifiedBy>
  <cp:revision>2</cp:revision>
  <dcterms:created xsi:type="dcterms:W3CDTF">2026-10-22T12:16:00Z</dcterms:created>
  <dcterms:modified xsi:type="dcterms:W3CDTF">2026-10-22T12:16:00Z</dcterms:modified>
</cp:coreProperties>
</file>