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3FA6C" w14:textId="77777777" w:rsidR="007F02FB" w:rsidRDefault="007F02FB" w:rsidP="007F02FB">
      <w:pPr>
        <w:spacing w:after="0" w:line="240" w:lineRule="auto"/>
        <w:jc w:val="center"/>
        <w:outlineLvl w:val="0"/>
        <w:rPr>
          <w:rFonts w:ascii="Century Gothic" w:hAnsi="Century Gothic" w:cs="Times New Roman"/>
          <w:sz w:val="36"/>
          <w:szCs w:val="36"/>
        </w:rPr>
      </w:pPr>
    </w:p>
    <w:p w14:paraId="468731D1" w14:textId="319AD3CE" w:rsidR="007F02FB" w:rsidRPr="006C0122" w:rsidRDefault="007F02FB" w:rsidP="006C0122">
      <w:pPr>
        <w:spacing w:after="0" w:line="240" w:lineRule="auto"/>
        <w:jc w:val="center"/>
        <w:outlineLvl w:val="0"/>
        <w:rPr>
          <w:rFonts w:ascii="Century Gothic" w:hAnsi="Century Gothic" w:cs="Times New Roman"/>
          <w:sz w:val="32"/>
          <w:szCs w:val="32"/>
        </w:rPr>
      </w:pPr>
      <w:r w:rsidRPr="006C0122">
        <w:rPr>
          <w:rFonts w:ascii="Century Gothic" w:hAnsi="Century Gothic" w:cs="Times New Roman"/>
          <w:sz w:val="32"/>
          <w:szCs w:val="32"/>
        </w:rPr>
        <w:t>JOB DESCRIPTION</w:t>
      </w:r>
    </w:p>
    <w:p w14:paraId="539C9C72" w14:textId="77777777" w:rsidR="006C0122" w:rsidRDefault="006C0122" w:rsidP="007F02FB">
      <w:pPr>
        <w:spacing w:after="0" w:line="240" w:lineRule="auto"/>
        <w:outlineLvl w:val="0"/>
        <w:rPr>
          <w:rFonts w:ascii="Century Gothic" w:eastAsia="Times New Roman" w:hAnsi="Century Gothic" w:cs="Times New Roman"/>
          <w:b/>
        </w:rPr>
      </w:pPr>
    </w:p>
    <w:p w14:paraId="3B4EEE38" w14:textId="17F28C78" w:rsidR="007F02FB" w:rsidRDefault="007F02FB" w:rsidP="34F53DE1">
      <w:pPr>
        <w:spacing w:after="0" w:line="240" w:lineRule="auto"/>
        <w:rPr>
          <w:rFonts w:ascii="Century Gothic" w:eastAsia="Times New Roman" w:hAnsi="Century Gothic" w:cs="Times New Roman"/>
        </w:rPr>
      </w:pPr>
      <w:r w:rsidRPr="34F53DE1">
        <w:rPr>
          <w:rFonts w:ascii="Century Gothic" w:eastAsia="Times New Roman" w:hAnsi="Century Gothic" w:cs="Times New Roman"/>
          <w:b/>
          <w:bCs/>
        </w:rPr>
        <w:t xml:space="preserve">Title: </w:t>
      </w:r>
      <w:r>
        <w:tab/>
      </w:r>
      <w:r>
        <w:tab/>
      </w:r>
      <w:r w:rsidR="53E8B5C4" w:rsidRPr="34F53DE1">
        <w:rPr>
          <w:rFonts w:ascii="Century Gothic" w:eastAsia="Times New Roman" w:hAnsi="Century Gothic" w:cs="Times New Roman"/>
        </w:rPr>
        <w:t>Finance Manager</w:t>
      </w:r>
    </w:p>
    <w:p w14:paraId="462F7148" w14:textId="77777777" w:rsidR="007F02FB" w:rsidRPr="007F02FB" w:rsidRDefault="007F02FB" w:rsidP="007F02FB">
      <w:pPr>
        <w:spacing w:after="0" w:line="240" w:lineRule="auto"/>
        <w:outlineLvl w:val="0"/>
        <w:rPr>
          <w:rFonts w:ascii="Century Gothic" w:eastAsia="Times New Roman" w:hAnsi="Century Gothic" w:cs="Times New Roman"/>
          <w:b/>
        </w:rPr>
      </w:pPr>
      <w:r w:rsidRPr="007F02FB">
        <w:rPr>
          <w:rFonts w:ascii="Century Gothic" w:eastAsia="Times New Roman" w:hAnsi="Century Gothic" w:cs="Times New Roman"/>
          <w:b/>
        </w:rPr>
        <w:t>Reports to:</w:t>
      </w:r>
      <w:r w:rsidRPr="007F02FB">
        <w:rPr>
          <w:rFonts w:ascii="Century Gothic" w:eastAsia="Times New Roman" w:hAnsi="Century Gothic" w:cs="Times New Roman"/>
          <w:b/>
        </w:rPr>
        <w:tab/>
      </w:r>
      <w:r w:rsidRPr="007F02FB">
        <w:rPr>
          <w:rFonts w:ascii="Century Gothic" w:eastAsia="Times New Roman" w:hAnsi="Century Gothic" w:cs="Times New Roman"/>
        </w:rPr>
        <w:t>Library Director</w:t>
      </w:r>
    </w:p>
    <w:p w14:paraId="3BEC6D5D" w14:textId="25A67666" w:rsidR="00D40B49" w:rsidRPr="007F02FB" w:rsidRDefault="007F02FB" w:rsidP="007F02FB">
      <w:pPr>
        <w:spacing w:line="240" w:lineRule="auto"/>
        <w:rPr>
          <w:rFonts w:ascii="Century Gothic" w:hAnsi="Century Gothic" w:cs="Times New Roman"/>
        </w:rPr>
      </w:pPr>
      <w:r w:rsidRPr="007F02FB">
        <w:rPr>
          <w:rFonts w:ascii="Century Gothic" w:eastAsia="Times New Roman" w:hAnsi="Century Gothic" w:cs="Times New Roman"/>
          <w:b/>
        </w:rPr>
        <w:t>Status:</w:t>
      </w:r>
      <w:r w:rsidRPr="007F02FB">
        <w:rPr>
          <w:rFonts w:ascii="Century Gothic" w:eastAsia="Times New Roman" w:hAnsi="Century Gothic" w:cs="Times New Roman"/>
        </w:rPr>
        <w:t xml:space="preserve"> </w:t>
      </w:r>
      <w:r w:rsidRPr="007F02FB">
        <w:rPr>
          <w:rFonts w:ascii="Century Gothic" w:eastAsia="Times New Roman" w:hAnsi="Century Gothic" w:cs="Times New Roman"/>
        </w:rPr>
        <w:tab/>
        <w:t>Full-time Exempt</w:t>
      </w:r>
      <w:r w:rsidRPr="007F02FB">
        <w:rPr>
          <w:rFonts w:ascii="Century Gothic" w:eastAsia="Times New Roman" w:hAnsi="Century Gothic" w:cs="Times New Roman"/>
        </w:rPr>
        <w:tab/>
      </w:r>
    </w:p>
    <w:p w14:paraId="73ABD97C" w14:textId="77777777" w:rsidR="007F02FB" w:rsidRPr="007F02FB" w:rsidRDefault="007F02FB" w:rsidP="007F02FB">
      <w:pPr>
        <w:spacing w:line="240" w:lineRule="auto"/>
        <w:rPr>
          <w:rFonts w:ascii="Century Gothic" w:hAnsi="Century Gothic" w:cs="Times New Roman"/>
        </w:rPr>
      </w:pPr>
      <w:r w:rsidRPr="007F02FB">
        <w:rPr>
          <w:rFonts w:ascii="Century Gothic" w:hAnsi="Century Gothic" w:cs="Times New Roman"/>
          <w:b/>
          <w:u w:val="single"/>
        </w:rPr>
        <w:t>Nature of Work</w:t>
      </w:r>
    </w:p>
    <w:p w14:paraId="02918CF8" w14:textId="216C1711" w:rsidR="00D40B49" w:rsidRPr="007F02FB" w:rsidRDefault="00D40B49" w:rsidP="00D40B49">
      <w:pPr>
        <w:spacing w:after="0" w:line="240" w:lineRule="auto"/>
        <w:rPr>
          <w:rFonts w:ascii="Century Gothic" w:eastAsia="Times New Roman" w:hAnsi="Century Gothic" w:cs="Times New Roman"/>
          <w:kern w:val="0"/>
          <w14:ligatures w14:val="none"/>
        </w:rPr>
      </w:pPr>
      <w:r w:rsidRPr="007F02FB">
        <w:rPr>
          <w:rFonts w:ascii="Century Gothic" w:eastAsia="Times New Roman" w:hAnsi="Century Gothic" w:cs="Times New Roman"/>
          <w:kern w:val="0"/>
          <w14:ligatures w14:val="none"/>
        </w:rPr>
        <w:t>The Finance Manager, a contributing member of the administrative leadership team at Jackson District Library,</w:t>
      </w:r>
      <w:r w:rsidR="000F272B" w:rsidRPr="007F02FB">
        <w:rPr>
          <w:rFonts w:ascii="Century Gothic" w:eastAsia="Times New Roman" w:hAnsi="Century Gothic" w:cs="Times New Roman"/>
          <w:kern w:val="0"/>
          <w14:ligatures w14:val="none"/>
        </w:rPr>
        <w:t xml:space="preserve"> </w:t>
      </w:r>
      <w:r w:rsidRPr="007F02FB">
        <w:rPr>
          <w:rFonts w:ascii="Century Gothic" w:eastAsia="Times New Roman" w:hAnsi="Century Gothic" w:cs="Times New Roman"/>
          <w:kern w:val="0"/>
          <w14:ligatures w14:val="none"/>
        </w:rPr>
        <w:t xml:space="preserve">serves as a key advisor to the </w:t>
      </w:r>
      <w:r w:rsidR="000F272B" w:rsidRPr="007F02FB">
        <w:rPr>
          <w:rFonts w:ascii="Century Gothic" w:eastAsia="Times New Roman" w:hAnsi="Century Gothic" w:cs="Times New Roman"/>
          <w:kern w:val="0"/>
          <w14:ligatures w14:val="none"/>
        </w:rPr>
        <w:t>Library</w:t>
      </w:r>
      <w:r w:rsidRPr="007F02FB">
        <w:rPr>
          <w:rFonts w:ascii="Century Gothic" w:eastAsia="Times New Roman" w:hAnsi="Century Gothic" w:cs="Times New Roman"/>
          <w:kern w:val="0"/>
          <w14:ligatures w14:val="none"/>
        </w:rPr>
        <w:t xml:space="preserve"> Director on all fiscal matters and manages the team responsible for executing the day-to-day financial and accounting operations for the district. </w:t>
      </w:r>
      <w:r w:rsidR="00F406DC" w:rsidRPr="007F02FB">
        <w:rPr>
          <w:rFonts w:ascii="Century Gothic" w:eastAsia="Times New Roman" w:hAnsi="Century Gothic" w:cs="Times New Roman"/>
          <w:kern w:val="0"/>
          <w14:ligatures w14:val="none"/>
        </w:rPr>
        <w:t>T</w:t>
      </w:r>
      <w:r w:rsidRPr="007F02FB">
        <w:rPr>
          <w:rFonts w:ascii="Century Gothic" w:eastAsia="Times New Roman" w:hAnsi="Century Gothic" w:cs="Times New Roman"/>
          <w:kern w:val="0"/>
          <w14:ligatures w14:val="none"/>
        </w:rPr>
        <w:t xml:space="preserve">hey will </w:t>
      </w:r>
      <w:r w:rsidR="00F406DC" w:rsidRPr="007F02FB">
        <w:rPr>
          <w:rFonts w:ascii="Century Gothic" w:eastAsia="Times New Roman" w:hAnsi="Century Gothic" w:cs="Times New Roman"/>
          <w:kern w:val="0"/>
          <w14:ligatures w14:val="none"/>
        </w:rPr>
        <w:t>also work with</w:t>
      </w:r>
      <w:r w:rsidRPr="007F02FB">
        <w:rPr>
          <w:rFonts w:ascii="Century Gothic" w:eastAsia="Times New Roman" w:hAnsi="Century Gothic" w:cs="Times New Roman"/>
          <w:kern w:val="0"/>
          <w14:ligatures w14:val="none"/>
        </w:rPr>
        <w:t xml:space="preserve"> </w:t>
      </w:r>
      <w:r w:rsidR="003E49CD" w:rsidRPr="007F02FB">
        <w:rPr>
          <w:rFonts w:ascii="Century Gothic" w:eastAsia="Times New Roman" w:hAnsi="Century Gothic" w:cs="Times New Roman"/>
          <w:kern w:val="0"/>
          <w14:ligatures w14:val="none"/>
        </w:rPr>
        <w:t>managers</w:t>
      </w:r>
      <w:r w:rsidRPr="007F02FB">
        <w:rPr>
          <w:rFonts w:ascii="Century Gothic" w:eastAsia="Times New Roman" w:hAnsi="Century Gothic" w:cs="Times New Roman"/>
          <w:kern w:val="0"/>
          <w14:ligatures w14:val="none"/>
        </w:rPr>
        <w:t xml:space="preserve"> and colleagues across </w:t>
      </w:r>
      <w:r w:rsidR="00F406DC" w:rsidRPr="007F02FB">
        <w:rPr>
          <w:rFonts w:ascii="Century Gothic" w:eastAsia="Times New Roman" w:hAnsi="Century Gothic" w:cs="Times New Roman"/>
          <w:kern w:val="0"/>
          <w14:ligatures w14:val="none"/>
        </w:rPr>
        <w:t>the district</w:t>
      </w:r>
      <w:r w:rsidRPr="007F02FB">
        <w:rPr>
          <w:rFonts w:ascii="Century Gothic" w:eastAsia="Times New Roman" w:hAnsi="Century Gothic" w:cs="Times New Roman"/>
          <w:kern w:val="0"/>
          <w14:ligatures w14:val="none"/>
        </w:rPr>
        <w:t xml:space="preserve"> </w:t>
      </w:r>
      <w:r w:rsidR="00F406DC" w:rsidRPr="007F02FB">
        <w:rPr>
          <w:rFonts w:ascii="Century Gothic" w:eastAsia="Times New Roman" w:hAnsi="Century Gothic" w:cs="Times New Roman"/>
          <w:kern w:val="0"/>
          <w14:ligatures w14:val="none"/>
        </w:rPr>
        <w:t xml:space="preserve">through </w:t>
      </w:r>
      <w:r w:rsidRPr="007F02FB">
        <w:rPr>
          <w:rFonts w:ascii="Century Gothic" w:eastAsia="Times New Roman" w:hAnsi="Century Gothic" w:cs="Times New Roman"/>
          <w:kern w:val="0"/>
          <w14:ligatures w14:val="none"/>
        </w:rPr>
        <w:t xml:space="preserve">managing </w:t>
      </w:r>
      <w:r w:rsidR="003E49CD" w:rsidRPr="007F02FB">
        <w:rPr>
          <w:rFonts w:ascii="Century Gothic" w:eastAsia="Times New Roman" w:hAnsi="Century Gothic" w:cs="Times New Roman"/>
          <w:kern w:val="0"/>
          <w14:ligatures w14:val="none"/>
        </w:rPr>
        <w:t xml:space="preserve">budget </w:t>
      </w:r>
      <w:r w:rsidRPr="007F02FB">
        <w:rPr>
          <w:rFonts w:ascii="Century Gothic" w:eastAsia="Times New Roman" w:hAnsi="Century Gothic" w:cs="Times New Roman"/>
          <w:kern w:val="0"/>
          <w14:ligatures w14:val="none"/>
        </w:rPr>
        <w:t xml:space="preserve">planning, </w:t>
      </w:r>
      <w:r w:rsidR="003E49CD" w:rsidRPr="007F02FB">
        <w:rPr>
          <w:rFonts w:ascii="Century Gothic" w:eastAsia="Times New Roman" w:hAnsi="Century Gothic" w:cs="Times New Roman"/>
          <w:kern w:val="0"/>
          <w14:ligatures w14:val="none"/>
        </w:rPr>
        <w:t xml:space="preserve">accounting </w:t>
      </w:r>
      <w:r w:rsidRPr="007F02FB">
        <w:rPr>
          <w:rFonts w:ascii="Century Gothic" w:eastAsia="Times New Roman" w:hAnsi="Century Gothic" w:cs="Times New Roman"/>
          <w:kern w:val="0"/>
          <w14:ligatures w14:val="none"/>
        </w:rPr>
        <w:t>processes</w:t>
      </w:r>
      <w:r w:rsidR="003E49CD" w:rsidRPr="007F02FB">
        <w:rPr>
          <w:rFonts w:ascii="Century Gothic" w:eastAsia="Times New Roman" w:hAnsi="Century Gothic" w:cs="Times New Roman"/>
          <w:kern w:val="0"/>
          <w14:ligatures w14:val="none"/>
        </w:rPr>
        <w:t xml:space="preserve"> and procedures,</w:t>
      </w:r>
      <w:r w:rsidRPr="007F02FB">
        <w:rPr>
          <w:rFonts w:ascii="Century Gothic" w:eastAsia="Times New Roman" w:hAnsi="Century Gothic" w:cs="Times New Roman"/>
          <w:kern w:val="0"/>
          <w14:ligatures w14:val="none"/>
        </w:rPr>
        <w:t xml:space="preserve"> and </w:t>
      </w:r>
      <w:r w:rsidR="003E49CD" w:rsidRPr="007F02FB">
        <w:rPr>
          <w:rFonts w:ascii="Century Gothic" w:eastAsia="Times New Roman" w:hAnsi="Century Gothic" w:cs="Times New Roman"/>
          <w:kern w:val="0"/>
          <w14:ligatures w14:val="none"/>
        </w:rPr>
        <w:t xml:space="preserve">the </w:t>
      </w:r>
      <w:r w:rsidRPr="007F02FB">
        <w:rPr>
          <w:rFonts w:ascii="Century Gothic" w:eastAsia="Times New Roman" w:hAnsi="Century Gothic" w:cs="Times New Roman"/>
          <w:kern w:val="0"/>
          <w14:ligatures w14:val="none"/>
        </w:rPr>
        <w:t>overall financial position of the library.</w:t>
      </w:r>
    </w:p>
    <w:p w14:paraId="24D9C004" w14:textId="77777777" w:rsidR="00D40B49" w:rsidRPr="007F02FB" w:rsidRDefault="00D40B49" w:rsidP="00D40B49">
      <w:pPr>
        <w:spacing w:after="0" w:line="240" w:lineRule="auto"/>
        <w:rPr>
          <w:rFonts w:ascii="Century Gothic" w:eastAsia="Times New Roman" w:hAnsi="Century Gothic" w:cs="Times New Roman"/>
          <w:kern w:val="0"/>
          <w14:ligatures w14:val="none"/>
        </w:rPr>
      </w:pPr>
      <w:r w:rsidRPr="007F02FB">
        <w:rPr>
          <w:rFonts w:ascii="Century Gothic" w:eastAsia="Times New Roman" w:hAnsi="Century Gothic" w:cs="Times New Roman"/>
          <w:kern w:val="0"/>
          <w14:ligatures w14:val="none"/>
        </w:rPr>
        <w:t> </w:t>
      </w:r>
    </w:p>
    <w:p w14:paraId="712A0DC3" w14:textId="687861A3" w:rsidR="00EA370C" w:rsidRPr="007F02FB" w:rsidRDefault="007F02FB" w:rsidP="007F02FB">
      <w:pPr>
        <w:spacing w:line="240" w:lineRule="auto"/>
        <w:rPr>
          <w:rFonts w:ascii="Century Gothic" w:hAnsi="Century Gothic" w:cs="Times New Roman"/>
          <w:b/>
          <w:u w:val="single"/>
        </w:rPr>
      </w:pPr>
      <w:r w:rsidRPr="007F02FB">
        <w:rPr>
          <w:rFonts w:ascii="Century Gothic" w:hAnsi="Century Gothic" w:cs="Times New Roman"/>
          <w:b/>
          <w:u w:val="single"/>
        </w:rPr>
        <w:t>Examples of Work</w:t>
      </w:r>
    </w:p>
    <w:p w14:paraId="677FEFD7" w14:textId="77777777" w:rsidR="000E4B55" w:rsidRPr="007F02FB" w:rsidRDefault="000E4B55" w:rsidP="000E4B55">
      <w:pPr>
        <w:numPr>
          <w:ilvl w:val="0"/>
          <w:numId w:val="3"/>
        </w:numPr>
        <w:spacing w:after="120" w:line="252" w:lineRule="auto"/>
        <w:rPr>
          <w:rFonts w:ascii="Century Gothic" w:eastAsia="Times New Roman" w:hAnsi="Century Gothic"/>
        </w:rPr>
      </w:pPr>
      <w:r w:rsidRPr="007F02FB">
        <w:rPr>
          <w:rFonts w:ascii="Century Gothic" w:eastAsia="Times New Roman" w:hAnsi="Century Gothic"/>
          <w14:ligatures w14:val="none"/>
        </w:rPr>
        <w:t>Oversees and manages finances for the library including budgeting, implementation and use of accounting software, use of Generally Accepted Accounting Principles, purchasing, accounts receivable and payable, general ledger management, bank reconciliation, credit card accounts, payroll, purchasing, cash receipts, investment accounts, and any debt and tax payments.</w:t>
      </w:r>
    </w:p>
    <w:p w14:paraId="3220FC19" w14:textId="77777777" w:rsidR="000E4B55" w:rsidRPr="007F02FB" w:rsidRDefault="000E4B55" w:rsidP="000E4B55">
      <w:pPr>
        <w:numPr>
          <w:ilvl w:val="0"/>
          <w:numId w:val="3"/>
        </w:numPr>
        <w:spacing w:after="120" w:line="252" w:lineRule="auto"/>
        <w:rPr>
          <w:rFonts w:ascii="Century Gothic" w:eastAsia="Times New Roman" w:hAnsi="Century Gothic"/>
        </w:rPr>
      </w:pPr>
      <w:r w:rsidRPr="007F02FB">
        <w:rPr>
          <w:rFonts w:ascii="Century Gothic" w:eastAsia="Times New Roman" w:hAnsi="Century Gothic"/>
          <w14:ligatures w14:val="none"/>
        </w:rPr>
        <w:t>Projects the library’s financial position and develops short-term and long-term financial plans and forecasts.</w:t>
      </w:r>
    </w:p>
    <w:p w14:paraId="367421A0" w14:textId="2F5C817F" w:rsidR="000E4B55" w:rsidRPr="007F02FB" w:rsidRDefault="000E4B55" w:rsidP="000E4B55">
      <w:pPr>
        <w:numPr>
          <w:ilvl w:val="0"/>
          <w:numId w:val="3"/>
        </w:numPr>
        <w:spacing w:after="120" w:line="252" w:lineRule="auto"/>
        <w:rPr>
          <w:rFonts w:ascii="Century Gothic" w:eastAsia="Times New Roman" w:hAnsi="Century Gothic"/>
        </w:rPr>
      </w:pPr>
      <w:r w:rsidRPr="007F02FB">
        <w:rPr>
          <w:rFonts w:ascii="Century Gothic" w:eastAsia="Times New Roman" w:hAnsi="Century Gothic"/>
          <w14:ligatures w14:val="none"/>
        </w:rPr>
        <w:t>Prepares and interprets monthly financial reports, monitors revenues, expenditures, and fund balances</w:t>
      </w:r>
      <w:r w:rsidR="00DD4EAB" w:rsidRPr="007F02FB">
        <w:rPr>
          <w:rFonts w:ascii="Century Gothic" w:eastAsia="Times New Roman" w:hAnsi="Century Gothic"/>
          <w14:ligatures w14:val="none"/>
        </w:rPr>
        <w:t>.</w:t>
      </w:r>
    </w:p>
    <w:p w14:paraId="203AC919" w14:textId="0AE09F82" w:rsidR="000E4B55" w:rsidRPr="007F02FB" w:rsidRDefault="000E4B55" w:rsidP="000E4B55">
      <w:pPr>
        <w:pStyle w:val="ListParagraph"/>
        <w:numPr>
          <w:ilvl w:val="0"/>
          <w:numId w:val="3"/>
        </w:numPr>
        <w:spacing w:after="120" w:line="252" w:lineRule="auto"/>
        <w:contextualSpacing w:val="0"/>
        <w:rPr>
          <w:rFonts w:ascii="Century Gothic" w:eastAsia="Times New Roman" w:hAnsi="Century Gothic"/>
        </w:rPr>
      </w:pPr>
      <w:r w:rsidRPr="007F02FB">
        <w:rPr>
          <w:rFonts w:ascii="Century Gothic" w:eastAsia="Times New Roman" w:hAnsi="Century Gothic"/>
        </w:rPr>
        <w:t>Attends bi-monthly Finance Committee and Board of Directors meetings, presenting financial statements and budget variances</w:t>
      </w:r>
      <w:r w:rsidR="00DD4EAB" w:rsidRPr="007F02FB">
        <w:rPr>
          <w:rFonts w:ascii="Century Gothic" w:eastAsia="Times New Roman" w:hAnsi="Century Gothic"/>
        </w:rPr>
        <w:t>.</w:t>
      </w:r>
    </w:p>
    <w:p w14:paraId="0A4192FC" w14:textId="589EB152" w:rsidR="000E4B55" w:rsidRPr="007F02FB" w:rsidRDefault="000E4B55" w:rsidP="000E4B55">
      <w:pPr>
        <w:pStyle w:val="ListParagraph"/>
        <w:numPr>
          <w:ilvl w:val="0"/>
          <w:numId w:val="3"/>
        </w:numPr>
        <w:spacing w:after="120" w:line="252" w:lineRule="auto"/>
        <w:contextualSpacing w:val="0"/>
        <w:rPr>
          <w:rFonts w:ascii="Century Gothic" w:eastAsia="Times New Roman" w:hAnsi="Century Gothic"/>
        </w:rPr>
      </w:pPr>
      <w:r w:rsidRPr="007F02FB">
        <w:rPr>
          <w:rFonts w:ascii="Century Gothic" w:eastAsia="Times New Roman" w:hAnsi="Century Gothic"/>
          <w14:ligatures w14:val="none"/>
        </w:rPr>
        <w:t>Manages year-end closing, overseeing adjusting journal entries</w:t>
      </w:r>
      <w:r w:rsidR="00DD4EAB" w:rsidRPr="007F02FB">
        <w:rPr>
          <w:rFonts w:ascii="Century Gothic" w:eastAsia="Times New Roman" w:hAnsi="Century Gothic"/>
          <w14:ligatures w14:val="none"/>
        </w:rPr>
        <w:t>.</w:t>
      </w:r>
    </w:p>
    <w:p w14:paraId="10B08B4A" w14:textId="5B0577D2" w:rsidR="000E4B55" w:rsidRPr="007F02FB" w:rsidRDefault="000E4B55" w:rsidP="000E4B55">
      <w:pPr>
        <w:pStyle w:val="ListParagraph"/>
        <w:numPr>
          <w:ilvl w:val="0"/>
          <w:numId w:val="3"/>
        </w:numPr>
        <w:spacing w:after="120" w:line="252" w:lineRule="auto"/>
        <w:contextualSpacing w:val="0"/>
        <w:rPr>
          <w:rFonts w:ascii="Century Gothic" w:eastAsia="Times New Roman" w:hAnsi="Century Gothic"/>
        </w:rPr>
      </w:pPr>
      <w:r w:rsidRPr="007F02FB">
        <w:rPr>
          <w:rFonts w:ascii="Century Gothic" w:eastAsia="Times New Roman" w:hAnsi="Century Gothic"/>
          <w14:ligatures w14:val="none"/>
        </w:rPr>
        <w:t>Oversees completion of payroll and payroll tax items, including payroll tax forms, tax payments, and W-2’s</w:t>
      </w:r>
      <w:r w:rsidR="00DD4EAB" w:rsidRPr="007F02FB">
        <w:rPr>
          <w:rFonts w:ascii="Century Gothic" w:eastAsia="Times New Roman" w:hAnsi="Century Gothic"/>
          <w14:ligatures w14:val="none"/>
        </w:rPr>
        <w:t>.</w:t>
      </w:r>
    </w:p>
    <w:p w14:paraId="5FDC6322" w14:textId="7BD295BE" w:rsidR="000E4B55" w:rsidRPr="007F02FB" w:rsidRDefault="000E4B55" w:rsidP="000E4B55">
      <w:pPr>
        <w:pStyle w:val="ListParagraph"/>
        <w:numPr>
          <w:ilvl w:val="0"/>
          <w:numId w:val="3"/>
        </w:numPr>
        <w:spacing w:after="120" w:line="252" w:lineRule="auto"/>
        <w:contextualSpacing w:val="0"/>
        <w:rPr>
          <w:rFonts w:ascii="Century Gothic" w:eastAsia="Times New Roman" w:hAnsi="Century Gothic"/>
        </w:rPr>
      </w:pPr>
      <w:r w:rsidRPr="007F02FB">
        <w:rPr>
          <w:rFonts w:ascii="Century Gothic" w:eastAsia="Times New Roman" w:hAnsi="Century Gothic"/>
          <w14:ligatures w14:val="none"/>
        </w:rPr>
        <w:t>Responsible for reviewing the preparation and filing of annual 1096 and 1099 forms</w:t>
      </w:r>
      <w:r w:rsidR="00DD4EAB" w:rsidRPr="007F02FB">
        <w:rPr>
          <w:rFonts w:ascii="Century Gothic" w:eastAsia="Times New Roman" w:hAnsi="Century Gothic"/>
          <w14:ligatures w14:val="none"/>
        </w:rPr>
        <w:t>.</w:t>
      </w:r>
    </w:p>
    <w:p w14:paraId="24D3F39C" w14:textId="58C78DC9" w:rsidR="000E4B55" w:rsidRPr="007F02FB" w:rsidRDefault="000E4B55" w:rsidP="000E4B55">
      <w:pPr>
        <w:pStyle w:val="ListParagraph"/>
        <w:numPr>
          <w:ilvl w:val="0"/>
          <w:numId w:val="3"/>
        </w:numPr>
        <w:spacing w:after="120" w:line="252" w:lineRule="auto"/>
        <w:contextualSpacing w:val="0"/>
        <w:rPr>
          <w:rFonts w:ascii="Century Gothic" w:eastAsia="Times New Roman" w:hAnsi="Century Gothic"/>
        </w:rPr>
      </w:pPr>
      <w:r w:rsidRPr="007F02FB">
        <w:rPr>
          <w:rFonts w:ascii="Century Gothic" w:eastAsia="Times New Roman" w:hAnsi="Century Gothic"/>
          <w14:ligatures w14:val="none"/>
        </w:rPr>
        <w:t>Oversees completion of annual audits, providing requested documentation to external auditor</w:t>
      </w:r>
      <w:r w:rsidR="00DD4EAB" w:rsidRPr="007F02FB">
        <w:rPr>
          <w:rFonts w:ascii="Century Gothic" w:eastAsia="Times New Roman" w:hAnsi="Century Gothic"/>
          <w14:ligatures w14:val="none"/>
        </w:rPr>
        <w:t>.</w:t>
      </w:r>
    </w:p>
    <w:p w14:paraId="72355C7E" w14:textId="7A974A48" w:rsidR="000E4B55" w:rsidRPr="007F02FB" w:rsidRDefault="000E4B55" w:rsidP="000E4B55">
      <w:pPr>
        <w:pStyle w:val="ListParagraph"/>
        <w:numPr>
          <w:ilvl w:val="0"/>
          <w:numId w:val="3"/>
        </w:numPr>
        <w:spacing w:after="120" w:line="252" w:lineRule="auto"/>
        <w:contextualSpacing w:val="0"/>
        <w:rPr>
          <w:rFonts w:ascii="Century Gothic" w:eastAsia="Times New Roman" w:hAnsi="Century Gothic"/>
        </w:rPr>
      </w:pPr>
      <w:r w:rsidRPr="007F02FB">
        <w:rPr>
          <w:rFonts w:ascii="Century Gothic" w:eastAsia="Times New Roman" w:hAnsi="Century Gothic"/>
          <w14:ligatures w14:val="none"/>
        </w:rPr>
        <w:t>Assists with the development of the annual budget and executes budget adjustments</w:t>
      </w:r>
      <w:r w:rsidR="00DD4EAB" w:rsidRPr="007F02FB">
        <w:rPr>
          <w:rFonts w:ascii="Century Gothic" w:eastAsia="Times New Roman" w:hAnsi="Century Gothic"/>
          <w14:ligatures w14:val="none"/>
        </w:rPr>
        <w:t>.</w:t>
      </w:r>
    </w:p>
    <w:p w14:paraId="042A5027" w14:textId="77777777" w:rsidR="000E4B55" w:rsidRPr="007F02FB" w:rsidRDefault="000E4B55" w:rsidP="000E4B55">
      <w:pPr>
        <w:numPr>
          <w:ilvl w:val="0"/>
          <w:numId w:val="3"/>
        </w:numPr>
        <w:spacing w:after="120" w:line="252" w:lineRule="auto"/>
        <w:rPr>
          <w:rFonts w:ascii="Century Gothic" w:eastAsia="Times New Roman" w:hAnsi="Century Gothic"/>
        </w:rPr>
      </w:pPr>
      <w:r w:rsidRPr="007F02FB">
        <w:rPr>
          <w:rFonts w:ascii="Century Gothic" w:eastAsia="Times New Roman" w:hAnsi="Century Gothic"/>
          <w14:ligatures w14:val="none"/>
        </w:rPr>
        <w:t xml:space="preserve">Learns, </w:t>
      </w:r>
      <w:proofErr w:type="gramStart"/>
      <w:r w:rsidRPr="007F02FB">
        <w:rPr>
          <w:rFonts w:ascii="Century Gothic" w:eastAsia="Times New Roman" w:hAnsi="Century Gothic"/>
          <w14:ligatures w14:val="none"/>
        </w:rPr>
        <w:t>understands</w:t>
      </w:r>
      <w:proofErr w:type="gramEnd"/>
      <w:r w:rsidRPr="007F02FB">
        <w:rPr>
          <w:rFonts w:ascii="Century Gothic" w:eastAsia="Times New Roman" w:hAnsi="Century Gothic"/>
          <w14:ligatures w14:val="none"/>
        </w:rPr>
        <w:t xml:space="preserve"> and applies federal, state and local statutes and financial requirements, ordinances, rules, regulations, and procedures.</w:t>
      </w:r>
    </w:p>
    <w:p w14:paraId="66519DBD" w14:textId="77777777" w:rsidR="000E4B55" w:rsidRPr="007F02FB" w:rsidRDefault="000E4B55" w:rsidP="000E4B55">
      <w:pPr>
        <w:numPr>
          <w:ilvl w:val="0"/>
          <w:numId w:val="3"/>
        </w:numPr>
        <w:spacing w:after="120" w:line="252" w:lineRule="auto"/>
        <w:rPr>
          <w:rFonts w:ascii="Century Gothic" w:eastAsia="Times New Roman" w:hAnsi="Century Gothic"/>
        </w:rPr>
      </w:pPr>
      <w:r w:rsidRPr="007F02FB">
        <w:rPr>
          <w:rFonts w:ascii="Century Gothic" w:eastAsia="Times New Roman" w:hAnsi="Century Gothic"/>
          <w14:ligatures w14:val="none"/>
        </w:rPr>
        <w:t>Directs staff, consultants, and contractors to meet project goals, deadlines, budgets, and specifications including the ability to facilitate meetings and lead project teams.</w:t>
      </w:r>
    </w:p>
    <w:p w14:paraId="641D56FE" w14:textId="77777777" w:rsidR="000E4B55" w:rsidRPr="007F02FB" w:rsidRDefault="000E4B55" w:rsidP="000E4B55">
      <w:pPr>
        <w:numPr>
          <w:ilvl w:val="0"/>
          <w:numId w:val="3"/>
        </w:numPr>
        <w:spacing w:after="120" w:line="252" w:lineRule="auto"/>
        <w:rPr>
          <w:rFonts w:ascii="Century Gothic" w:eastAsia="Times New Roman" w:hAnsi="Century Gothic"/>
        </w:rPr>
      </w:pPr>
      <w:r w:rsidRPr="007F02FB">
        <w:rPr>
          <w:rFonts w:ascii="Century Gothic" w:eastAsia="Times New Roman" w:hAnsi="Century Gothic"/>
          <w14:ligatures w14:val="none"/>
        </w:rPr>
        <w:lastRenderedPageBreak/>
        <w:t>Collaborates with Leadership Team on short- and long-term strategic planning.</w:t>
      </w:r>
    </w:p>
    <w:p w14:paraId="16CD5C48" w14:textId="3E0A06B3" w:rsidR="007F02FB" w:rsidRPr="007F02FB" w:rsidRDefault="007F02FB" w:rsidP="000E4B55">
      <w:pPr>
        <w:numPr>
          <w:ilvl w:val="0"/>
          <w:numId w:val="3"/>
        </w:numPr>
        <w:spacing w:after="120" w:line="252" w:lineRule="auto"/>
        <w:rPr>
          <w:rFonts w:ascii="Century Gothic" w:eastAsia="Times New Roman" w:hAnsi="Century Gothic"/>
        </w:rPr>
      </w:pPr>
      <w:r>
        <w:rPr>
          <w:rFonts w:ascii="Century Gothic" w:eastAsia="Times New Roman" w:hAnsi="Century Gothic"/>
          <w14:ligatures w14:val="none"/>
        </w:rPr>
        <w:t>Other duties as assigned.</w:t>
      </w:r>
    </w:p>
    <w:p w14:paraId="568C169C" w14:textId="77777777" w:rsidR="007F02FB" w:rsidRPr="007F02FB" w:rsidRDefault="007F02FB" w:rsidP="007F02FB">
      <w:pPr>
        <w:spacing w:line="240" w:lineRule="auto"/>
        <w:ind w:left="360"/>
        <w:rPr>
          <w:rFonts w:ascii="Century Gothic" w:hAnsi="Century Gothic" w:cs="Times New Roman"/>
          <w:sz w:val="20"/>
          <w:szCs w:val="20"/>
        </w:rPr>
      </w:pPr>
      <w:r w:rsidRPr="007F02FB">
        <w:rPr>
          <w:rFonts w:ascii="Century Gothic" w:hAnsi="Century Gothic" w:cs="Times New Roman"/>
          <w:sz w:val="20"/>
          <w:szCs w:val="20"/>
        </w:rPr>
        <w:t>The above statements are intended to describe the general nature and level of work being performed by people assigned this classification. They are not to be construed as an exhaustive list of all job duties performed by personnel so classified.</w:t>
      </w:r>
    </w:p>
    <w:p w14:paraId="538D035E" w14:textId="77777777" w:rsidR="00EA370C" w:rsidRPr="007F02FB" w:rsidRDefault="00EA370C" w:rsidP="00EA370C">
      <w:pPr>
        <w:spacing w:after="0" w:line="240" w:lineRule="auto"/>
        <w:rPr>
          <w:rFonts w:ascii="Century Gothic" w:eastAsia="Times New Roman" w:hAnsi="Century Gothic" w:cs="Times New Roman"/>
          <w:kern w:val="0"/>
          <w14:ligatures w14:val="none"/>
        </w:rPr>
      </w:pPr>
    </w:p>
    <w:p w14:paraId="090B8527" w14:textId="0ED87232" w:rsidR="00BE0E25" w:rsidRPr="007F02FB" w:rsidRDefault="00BE0E25">
      <w:pPr>
        <w:rPr>
          <w:rFonts w:ascii="Century Gothic" w:hAnsi="Century Gothic"/>
          <w:b/>
          <w:bCs/>
          <w:u w:val="single"/>
        </w:rPr>
      </w:pPr>
      <w:r w:rsidRPr="007F02FB">
        <w:rPr>
          <w:rFonts w:ascii="Century Gothic" w:hAnsi="Century Gothic"/>
          <w:b/>
          <w:bCs/>
          <w:u w:val="single"/>
        </w:rPr>
        <w:t>Education Requirements</w:t>
      </w:r>
    </w:p>
    <w:p w14:paraId="08A66D45" w14:textId="5E5A5A8C" w:rsidR="00BE0E25" w:rsidRPr="007F02FB" w:rsidRDefault="00BE0E25" w:rsidP="00344DCE">
      <w:pPr>
        <w:pStyle w:val="ListParagraph"/>
        <w:numPr>
          <w:ilvl w:val="0"/>
          <w:numId w:val="2"/>
        </w:numPr>
        <w:rPr>
          <w:rFonts w:ascii="Century Gothic" w:hAnsi="Century Gothic"/>
        </w:rPr>
      </w:pPr>
      <w:r w:rsidRPr="007F02FB">
        <w:rPr>
          <w:rFonts w:ascii="Century Gothic" w:hAnsi="Century Gothic"/>
        </w:rPr>
        <w:t xml:space="preserve">Bachelor’s degree in </w:t>
      </w:r>
      <w:r w:rsidR="00084FDB" w:rsidRPr="007F02FB">
        <w:rPr>
          <w:rFonts w:ascii="Century Gothic" w:hAnsi="Century Gothic"/>
        </w:rPr>
        <w:t>accounting</w:t>
      </w:r>
      <w:r w:rsidR="000E329A" w:rsidRPr="007F02FB">
        <w:rPr>
          <w:rFonts w:ascii="Century Gothic" w:hAnsi="Century Gothic"/>
        </w:rPr>
        <w:t>, finance, public administration, or related field</w:t>
      </w:r>
    </w:p>
    <w:p w14:paraId="2708FB32" w14:textId="1ECE49B1" w:rsidR="00C00E02" w:rsidRPr="007F02FB" w:rsidRDefault="00084FDB" w:rsidP="009C52C8">
      <w:pPr>
        <w:pStyle w:val="ListParagraph"/>
        <w:numPr>
          <w:ilvl w:val="0"/>
          <w:numId w:val="2"/>
        </w:numPr>
        <w:rPr>
          <w:rFonts w:ascii="Century Gothic" w:hAnsi="Century Gothic"/>
        </w:rPr>
      </w:pPr>
      <w:r w:rsidRPr="007F02FB">
        <w:rPr>
          <w:rFonts w:ascii="Century Gothic" w:hAnsi="Century Gothic"/>
        </w:rPr>
        <w:t xml:space="preserve">4-6 years of work experience in </w:t>
      </w:r>
      <w:r w:rsidR="009016EC" w:rsidRPr="007F02FB">
        <w:rPr>
          <w:rFonts w:ascii="Century Gothic" w:hAnsi="Century Gothic"/>
        </w:rPr>
        <w:t xml:space="preserve">progressively more </w:t>
      </w:r>
      <w:r w:rsidR="006C5AD7" w:rsidRPr="007F02FB">
        <w:rPr>
          <w:rFonts w:ascii="Century Gothic" w:hAnsi="Century Gothic"/>
        </w:rPr>
        <w:t xml:space="preserve">responsible roles in </w:t>
      </w:r>
      <w:r w:rsidRPr="007F02FB">
        <w:rPr>
          <w:rFonts w:ascii="Century Gothic" w:hAnsi="Century Gothic"/>
        </w:rPr>
        <w:t>a</w:t>
      </w:r>
      <w:r w:rsidR="00344DCE" w:rsidRPr="007F02FB">
        <w:rPr>
          <w:rFonts w:ascii="Century Gothic" w:hAnsi="Century Gothic"/>
        </w:rPr>
        <w:t>ccounting, preferably for a nonprofit/governmental organization</w:t>
      </w:r>
      <w:r w:rsidR="009016EC" w:rsidRPr="007F02FB">
        <w:rPr>
          <w:rFonts w:ascii="Century Gothic" w:hAnsi="Century Gothic"/>
        </w:rPr>
        <w:t xml:space="preserve">; at least </w:t>
      </w:r>
      <w:r w:rsidR="006C5AD7" w:rsidRPr="007F02FB">
        <w:rPr>
          <w:rFonts w:ascii="Century Gothic" w:hAnsi="Century Gothic"/>
        </w:rPr>
        <w:t>3 years in a management role.</w:t>
      </w:r>
    </w:p>
    <w:p w14:paraId="1A148E20" w14:textId="77777777" w:rsidR="007F02FB" w:rsidRPr="007F02FB" w:rsidRDefault="007F02FB" w:rsidP="007F02FB">
      <w:pPr>
        <w:ind w:left="360"/>
        <w:rPr>
          <w:rFonts w:ascii="Century Gothic" w:hAnsi="Century Gothic" w:cs="Times New Roman"/>
          <w:b/>
          <w:bCs/>
          <w:u w:val="single"/>
        </w:rPr>
      </w:pPr>
      <w:r w:rsidRPr="007F02FB">
        <w:rPr>
          <w:rFonts w:ascii="Century Gothic" w:hAnsi="Century Gothic" w:cs="Times New Roman"/>
          <w:b/>
          <w:bCs/>
          <w:u w:val="single"/>
        </w:rPr>
        <w:t>Physical Requirements</w:t>
      </w:r>
    </w:p>
    <w:p w14:paraId="219D316D" w14:textId="00A9CCC8" w:rsidR="007F02FB" w:rsidRPr="007F02FB" w:rsidRDefault="007F02FB" w:rsidP="007F02FB">
      <w:pPr>
        <w:pStyle w:val="ListParagraph"/>
        <w:numPr>
          <w:ilvl w:val="0"/>
          <w:numId w:val="2"/>
        </w:numPr>
        <w:rPr>
          <w:rFonts w:ascii="Century Gothic" w:hAnsi="Century Gothic" w:cs="Times New Roman"/>
        </w:rPr>
      </w:pPr>
      <w:r w:rsidRPr="007F02FB">
        <w:rPr>
          <w:rFonts w:ascii="Century Gothic" w:hAnsi="Century Gothic" w:cs="Times New Roman"/>
        </w:rPr>
        <w:t>Ability to stand, sit, bend, twist, stoop, reach and grasp, walk, push, pull or lift materials or equipment weighing 15 pounds or more, and manually manipulate computer keyboard, mouse and scanner etc.</w:t>
      </w:r>
    </w:p>
    <w:p w14:paraId="267DE73C" w14:textId="77777777" w:rsidR="007F02FB" w:rsidRPr="007F02FB" w:rsidRDefault="007F02FB" w:rsidP="007F02FB">
      <w:pPr>
        <w:ind w:left="360"/>
        <w:rPr>
          <w:rFonts w:ascii="Century Gothic" w:hAnsi="Century Gothic" w:cs="Times New Roman"/>
          <w:b/>
          <w:bCs/>
          <w:u w:val="single"/>
        </w:rPr>
      </w:pPr>
      <w:r w:rsidRPr="007F02FB">
        <w:rPr>
          <w:rFonts w:ascii="Century Gothic" w:hAnsi="Century Gothic" w:cs="Times New Roman"/>
          <w:b/>
          <w:bCs/>
          <w:u w:val="single"/>
        </w:rPr>
        <w:t>Additional Requirements</w:t>
      </w:r>
    </w:p>
    <w:p w14:paraId="471CAAF5" w14:textId="77777777" w:rsidR="007F02FB" w:rsidRPr="007F02FB" w:rsidRDefault="007F02FB" w:rsidP="007F02FB">
      <w:pPr>
        <w:pStyle w:val="p5"/>
        <w:numPr>
          <w:ilvl w:val="0"/>
          <w:numId w:val="2"/>
        </w:numPr>
        <w:tabs>
          <w:tab w:val="left" w:pos="180"/>
        </w:tabs>
        <w:spacing w:line="277" w:lineRule="exact"/>
        <w:rPr>
          <w:rFonts w:ascii="Century Gothic" w:hAnsi="Century Gothic"/>
          <w:sz w:val="22"/>
          <w:szCs w:val="22"/>
        </w:rPr>
      </w:pPr>
      <w:r w:rsidRPr="007F02FB">
        <w:rPr>
          <w:rFonts w:ascii="Century Gothic" w:hAnsi="Century Gothic"/>
          <w:sz w:val="22"/>
          <w:szCs w:val="22"/>
        </w:rPr>
        <w:t>Ability to travel to branches and other remote sites, travel to workshops and seminars,</w:t>
      </w:r>
    </w:p>
    <w:p w14:paraId="31D761C1" w14:textId="77777777" w:rsidR="007F02FB" w:rsidRPr="007F02FB" w:rsidRDefault="007F02FB" w:rsidP="007F02FB">
      <w:pPr>
        <w:pStyle w:val="ListParagraph"/>
        <w:numPr>
          <w:ilvl w:val="0"/>
          <w:numId w:val="2"/>
        </w:numPr>
        <w:rPr>
          <w:rFonts w:ascii="Century Gothic" w:hAnsi="Century Gothic" w:cs="Times New Roman"/>
        </w:rPr>
      </w:pPr>
      <w:r w:rsidRPr="007F02FB">
        <w:rPr>
          <w:rFonts w:ascii="Century Gothic" w:hAnsi="Century Gothic" w:cs="Times New Roman"/>
        </w:rPr>
        <w:t xml:space="preserve">read and write, </w:t>
      </w:r>
      <w:proofErr w:type="gramStart"/>
      <w:r w:rsidRPr="007F02FB">
        <w:rPr>
          <w:rFonts w:ascii="Century Gothic" w:hAnsi="Century Gothic" w:cs="Times New Roman"/>
        </w:rPr>
        <w:t>type</w:t>
      </w:r>
      <w:proofErr w:type="gramEnd"/>
      <w:r w:rsidRPr="007F02FB">
        <w:rPr>
          <w:rFonts w:ascii="Century Gothic" w:hAnsi="Century Gothic" w:cs="Times New Roman"/>
        </w:rPr>
        <w:t xml:space="preserve"> and operate advanced computer software, perform mathematical functions, communicate effectively, work a determined schedule, take and follow direction, work well with co-workers, patrons and management, organize work successfully, maintain confidentiality, give attention to detail, maintain a positive customer service attitude, (internal and external), meet deadlines, work independently without supervision, and perform multiple tasks simultaneously. </w:t>
      </w:r>
    </w:p>
    <w:p w14:paraId="2ECE0068" w14:textId="21462F4D" w:rsidR="007F02FB" w:rsidRPr="007F02FB" w:rsidRDefault="007F02FB" w:rsidP="007F02FB">
      <w:pPr>
        <w:ind w:left="360"/>
        <w:rPr>
          <w:rFonts w:ascii="Century Gothic" w:hAnsi="Century Gothic" w:cs="Times New Roman"/>
          <w:b/>
          <w:bCs/>
        </w:rPr>
      </w:pPr>
      <w:r w:rsidRPr="007F02FB">
        <w:rPr>
          <w:rFonts w:ascii="Century Gothic" w:hAnsi="Century Gothic" w:cs="Times New Roman"/>
          <w:color w:val="000000"/>
        </w:rPr>
        <w:t xml:space="preserve">The qualifications listed above are guidelines. Other combinations of education and experience which could provide the necessary knowledge, </w:t>
      </w:r>
      <w:proofErr w:type="gramStart"/>
      <w:r w:rsidRPr="007F02FB">
        <w:rPr>
          <w:rFonts w:ascii="Century Gothic" w:hAnsi="Century Gothic" w:cs="Times New Roman"/>
          <w:color w:val="000000"/>
        </w:rPr>
        <w:t>skills</w:t>
      </w:r>
      <w:proofErr w:type="gramEnd"/>
      <w:r w:rsidRPr="007F02FB">
        <w:rPr>
          <w:rFonts w:ascii="Century Gothic" w:hAnsi="Century Gothic" w:cs="Times New Roman"/>
          <w:color w:val="000000"/>
        </w:rPr>
        <w:t xml:space="preserve"> and abilities to perform the job should be considered.</w:t>
      </w:r>
    </w:p>
    <w:p w14:paraId="3BE736CB" w14:textId="77777777" w:rsidR="000E329A" w:rsidRPr="007F02FB" w:rsidRDefault="000E329A" w:rsidP="00BE0E25">
      <w:pPr>
        <w:rPr>
          <w:rFonts w:ascii="Century Gothic" w:hAnsi="Century Gothic"/>
          <w:b/>
          <w:bCs/>
        </w:rPr>
      </w:pPr>
    </w:p>
    <w:p w14:paraId="16C604B8" w14:textId="753DA905" w:rsidR="00C00E02" w:rsidRPr="007F02FB" w:rsidRDefault="00C00E02">
      <w:pPr>
        <w:rPr>
          <w:rFonts w:ascii="Century Gothic" w:hAnsi="Century Gothic"/>
          <w:b/>
          <w:bCs/>
          <w:color w:val="00B050"/>
        </w:rPr>
      </w:pPr>
    </w:p>
    <w:sectPr w:rsidR="00C00E02" w:rsidRPr="007F02FB" w:rsidSect="005E0A90">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9F1CF" w14:textId="77777777" w:rsidR="00D45ED3" w:rsidRDefault="00D45ED3" w:rsidP="00D45ED3">
      <w:pPr>
        <w:spacing w:after="0" w:line="240" w:lineRule="auto"/>
      </w:pPr>
      <w:r>
        <w:separator/>
      </w:r>
    </w:p>
  </w:endnote>
  <w:endnote w:type="continuationSeparator" w:id="0">
    <w:p w14:paraId="0FAF560C" w14:textId="77777777" w:rsidR="00D45ED3" w:rsidRDefault="00D45ED3" w:rsidP="00D4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781462"/>
      <w:docPartObj>
        <w:docPartGallery w:val="Page Numbers (Bottom of Page)"/>
        <w:docPartUnique/>
      </w:docPartObj>
    </w:sdtPr>
    <w:sdtEndPr>
      <w:rPr>
        <w:i/>
        <w:iCs/>
        <w:noProof/>
        <w:sz w:val="20"/>
        <w:szCs w:val="20"/>
      </w:rPr>
    </w:sdtEndPr>
    <w:sdtContent>
      <w:p w14:paraId="4EAA8DA9" w14:textId="0C20C35F" w:rsidR="00D45ED3" w:rsidRPr="00D45ED3" w:rsidRDefault="00D8375E" w:rsidP="00D45ED3">
        <w:pPr>
          <w:pStyle w:val="Footer"/>
          <w:rPr>
            <w:i/>
            <w:iCs/>
            <w:sz w:val="20"/>
            <w:szCs w:val="20"/>
          </w:rPr>
        </w:pPr>
        <w:r>
          <w:rPr>
            <w:i/>
            <w:iCs/>
            <w:sz w:val="20"/>
            <w:szCs w:val="20"/>
          </w:rPr>
          <w:t>Updated</w:t>
        </w:r>
        <w:r w:rsidR="00D45ED3" w:rsidRPr="00D45ED3">
          <w:rPr>
            <w:i/>
            <w:iCs/>
            <w:sz w:val="20"/>
            <w:szCs w:val="20"/>
          </w:rPr>
          <w:t xml:space="preserve"> April </w:t>
        </w:r>
        <w:r>
          <w:rPr>
            <w:i/>
            <w:iCs/>
            <w:sz w:val="20"/>
            <w:szCs w:val="20"/>
          </w:rPr>
          <w:t>26</w:t>
        </w:r>
        <w:r w:rsidR="00D45ED3" w:rsidRPr="00D45ED3">
          <w:rPr>
            <w:i/>
            <w:iCs/>
            <w:sz w:val="20"/>
            <w:szCs w:val="20"/>
          </w:rPr>
          <w:t>, 2024</w:t>
        </w:r>
      </w:p>
    </w:sdtContent>
  </w:sdt>
  <w:p w14:paraId="2B8DD333" w14:textId="77777777" w:rsidR="00D45ED3" w:rsidRDefault="00D45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FB0D5" w14:textId="77777777" w:rsidR="00D45ED3" w:rsidRDefault="00D45ED3" w:rsidP="00D45ED3">
      <w:pPr>
        <w:spacing w:after="0" w:line="240" w:lineRule="auto"/>
      </w:pPr>
      <w:r>
        <w:separator/>
      </w:r>
    </w:p>
  </w:footnote>
  <w:footnote w:type="continuationSeparator" w:id="0">
    <w:p w14:paraId="7B135371" w14:textId="77777777" w:rsidR="00D45ED3" w:rsidRDefault="00D45ED3" w:rsidP="00D4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CAE3" w14:textId="343FCA07" w:rsidR="007F02FB" w:rsidRDefault="007F02FB" w:rsidP="007F02FB">
    <w:pPr>
      <w:pStyle w:val="Header"/>
      <w:jc w:val="center"/>
    </w:pPr>
    <w:r w:rsidRPr="004C7746">
      <w:rPr>
        <w:noProof/>
      </w:rPr>
      <w:drawing>
        <wp:inline distT="0" distB="0" distL="0" distR="0" wp14:anchorId="0E364B62" wp14:editId="53F6A419">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1A68"/>
    <w:multiLevelType w:val="hybridMultilevel"/>
    <w:tmpl w:val="8702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D3B1F"/>
    <w:multiLevelType w:val="multilevel"/>
    <w:tmpl w:val="BEDC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646574">
    <w:abstractNumId w:val="1"/>
  </w:num>
  <w:num w:numId="2" w16cid:durableId="520778442">
    <w:abstractNumId w:val="0"/>
  </w:num>
  <w:num w:numId="3" w16cid:durableId="10469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49"/>
    <w:rsid w:val="00056244"/>
    <w:rsid w:val="00084FDB"/>
    <w:rsid w:val="000D098C"/>
    <w:rsid w:val="000E329A"/>
    <w:rsid w:val="000E4B55"/>
    <w:rsid w:val="000F272B"/>
    <w:rsid w:val="002977D2"/>
    <w:rsid w:val="00344DCE"/>
    <w:rsid w:val="003E49CD"/>
    <w:rsid w:val="004824A8"/>
    <w:rsid w:val="004D1EE0"/>
    <w:rsid w:val="005014A8"/>
    <w:rsid w:val="00526384"/>
    <w:rsid w:val="005E0A90"/>
    <w:rsid w:val="006672C6"/>
    <w:rsid w:val="006C0122"/>
    <w:rsid w:val="006C5AD7"/>
    <w:rsid w:val="007E4AB9"/>
    <w:rsid w:val="007F02FB"/>
    <w:rsid w:val="00814B06"/>
    <w:rsid w:val="009016EC"/>
    <w:rsid w:val="00921C01"/>
    <w:rsid w:val="00971C83"/>
    <w:rsid w:val="00982A8B"/>
    <w:rsid w:val="009B0ADC"/>
    <w:rsid w:val="009C52C8"/>
    <w:rsid w:val="00B542AB"/>
    <w:rsid w:val="00B56649"/>
    <w:rsid w:val="00B60D34"/>
    <w:rsid w:val="00B7241B"/>
    <w:rsid w:val="00B728F0"/>
    <w:rsid w:val="00BE0E25"/>
    <w:rsid w:val="00C00E02"/>
    <w:rsid w:val="00C91C32"/>
    <w:rsid w:val="00CE266F"/>
    <w:rsid w:val="00D40B49"/>
    <w:rsid w:val="00D45ED3"/>
    <w:rsid w:val="00D8375E"/>
    <w:rsid w:val="00DD4EAB"/>
    <w:rsid w:val="00E73D4E"/>
    <w:rsid w:val="00EA370C"/>
    <w:rsid w:val="00F406DC"/>
    <w:rsid w:val="00F84737"/>
    <w:rsid w:val="00FB2A06"/>
    <w:rsid w:val="34F53DE1"/>
    <w:rsid w:val="53E8B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D81D"/>
  <w15:chartTrackingRefBased/>
  <w15:docId w15:val="{A236BA87-1EE8-442F-9A76-7A6C7117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B49"/>
    <w:rPr>
      <w:rFonts w:eastAsiaTheme="majorEastAsia" w:cstheme="majorBidi"/>
      <w:color w:val="272727" w:themeColor="text1" w:themeTint="D8"/>
    </w:rPr>
  </w:style>
  <w:style w:type="paragraph" w:styleId="Title">
    <w:name w:val="Title"/>
    <w:basedOn w:val="Normal"/>
    <w:next w:val="Normal"/>
    <w:link w:val="TitleChar"/>
    <w:uiPriority w:val="10"/>
    <w:qFormat/>
    <w:rsid w:val="00D40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B49"/>
    <w:pPr>
      <w:spacing w:before="160"/>
      <w:jc w:val="center"/>
    </w:pPr>
    <w:rPr>
      <w:i/>
      <w:iCs/>
      <w:color w:val="404040" w:themeColor="text1" w:themeTint="BF"/>
    </w:rPr>
  </w:style>
  <w:style w:type="character" w:customStyle="1" w:styleId="QuoteChar">
    <w:name w:val="Quote Char"/>
    <w:basedOn w:val="DefaultParagraphFont"/>
    <w:link w:val="Quote"/>
    <w:uiPriority w:val="29"/>
    <w:rsid w:val="00D40B49"/>
    <w:rPr>
      <w:i/>
      <w:iCs/>
      <w:color w:val="404040" w:themeColor="text1" w:themeTint="BF"/>
    </w:rPr>
  </w:style>
  <w:style w:type="paragraph" w:styleId="ListParagraph">
    <w:name w:val="List Paragraph"/>
    <w:basedOn w:val="Normal"/>
    <w:uiPriority w:val="34"/>
    <w:qFormat/>
    <w:rsid w:val="00D40B49"/>
    <w:pPr>
      <w:ind w:left="720"/>
      <w:contextualSpacing/>
    </w:pPr>
  </w:style>
  <w:style w:type="character" w:styleId="IntenseEmphasis">
    <w:name w:val="Intense Emphasis"/>
    <w:basedOn w:val="DefaultParagraphFont"/>
    <w:uiPriority w:val="21"/>
    <w:qFormat/>
    <w:rsid w:val="00D40B49"/>
    <w:rPr>
      <w:i/>
      <w:iCs/>
      <w:color w:val="0F4761" w:themeColor="accent1" w:themeShade="BF"/>
    </w:rPr>
  </w:style>
  <w:style w:type="paragraph" w:styleId="IntenseQuote">
    <w:name w:val="Intense Quote"/>
    <w:basedOn w:val="Normal"/>
    <w:next w:val="Normal"/>
    <w:link w:val="IntenseQuoteChar"/>
    <w:uiPriority w:val="30"/>
    <w:qFormat/>
    <w:rsid w:val="00D40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B49"/>
    <w:rPr>
      <w:i/>
      <w:iCs/>
      <w:color w:val="0F4761" w:themeColor="accent1" w:themeShade="BF"/>
    </w:rPr>
  </w:style>
  <w:style w:type="character" w:styleId="IntenseReference">
    <w:name w:val="Intense Reference"/>
    <w:basedOn w:val="DefaultParagraphFont"/>
    <w:uiPriority w:val="32"/>
    <w:qFormat/>
    <w:rsid w:val="00D40B49"/>
    <w:rPr>
      <w:b/>
      <w:bCs/>
      <w:smallCaps/>
      <w:color w:val="0F4761" w:themeColor="accent1" w:themeShade="BF"/>
      <w:spacing w:val="5"/>
    </w:rPr>
  </w:style>
  <w:style w:type="paragraph" w:styleId="NormalWeb">
    <w:name w:val="Normal (Web)"/>
    <w:basedOn w:val="Normal"/>
    <w:uiPriority w:val="99"/>
    <w:semiHidden/>
    <w:unhideWhenUsed/>
    <w:rsid w:val="00D40B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45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D3"/>
  </w:style>
  <w:style w:type="paragraph" w:styleId="Footer">
    <w:name w:val="footer"/>
    <w:basedOn w:val="Normal"/>
    <w:link w:val="FooterChar"/>
    <w:uiPriority w:val="99"/>
    <w:unhideWhenUsed/>
    <w:rsid w:val="00D45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D3"/>
  </w:style>
  <w:style w:type="paragraph" w:customStyle="1" w:styleId="p5">
    <w:name w:val="p5"/>
    <w:basedOn w:val="Normal"/>
    <w:rsid w:val="007F02FB"/>
    <w:pPr>
      <w:widowControl w:val="0"/>
      <w:autoSpaceDE w:val="0"/>
      <w:autoSpaceDN w:val="0"/>
      <w:adjustRightInd w:val="0"/>
      <w:spacing w:after="0" w:line="277" w:lineRule="atLeast"/>
      <w:ind w:left="709" w:hanging="731"/>
      <w:jc w:val="both"/>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65614">
      <w:bodyDiv w:val="1"/>
      <w:marLeft w:val="0"/>
      <w:marRight w:val="0"/>
      <w:marTop w:val="0"/>
      <w:marBottom w:val="0"/>
      <w:divBdr>
        <w:top w:val="none" w:sz="0" w:space="0" w:color="auto"/>
        <w:left w:val="none" w:sz="0" w:space="0" w:color="auto"/>
        <w:bottom w:val="none" w:sz="0" w:space="0" w:color="auto"/>
        <w:right w:val="none" w:sz="0" w:space="0" w:color="auto"/>
      </w:divBdr>
    </w:div>
    <w:div w:id="1189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d2e67f2-abdf-4f11-a197-382c5cca04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FC250C2E11D4DB279583971AF383D" ma:contentTypeVersion="18" ma:contentTypeDescription="Create a new document." ma:contentTypeScope="" ma:versionID="4858c950c1f40f30599d8e895e515168">
  <xsd:schema xmlns:xsd="http://www.w3.org/2001/XMLSchema" xmlns:xs="http://www.w3.org/2001/XMLSchema" xmlns:p="http://schemas.microsoft.com/office/2006/metadata/properties" xmlns:ns3="f0203e7a-8fc9-4c33-aa18-6168db1adf3e" xmlns:ns4="0d2e67f2-abdf-4f11-a197-382c5cca0407" targetNamespace="http://schemas.microsoft.com/office/2006/metadata/properties" ma:root="true" ma:fieldsID="aef9e3912fcfb5a91c3a8ba81dd8fc53" ns3:_="" ns4:_="">
    <xsd:import namespace="f0203e7a-8fc9-4c33-aa18-6168db1adf3e"/>
    <xsd:import namespace="0d2e67f2-abdf-4f11-a197-382c5cca04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03e7a-8fc9-4c33-aa18-6168db1adf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e67f2-abdf-4f11-a197-382c5cca04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DCE08-5857-4C68-8A40-5452B3050041}">
  <ds:schemaRefs>
    <ds:schemaRef ds:uri="http://schemas.microsoft.com/sharepoint/v3/contenttype/forms"/>
  </ds:schemaRefs>
</ds:datastoreItem>
</file>

<file path=customXml/itemProps2.xml><?xml version="1.0" encoding="utf-8"?>
<ds:datastoreItem xmlns:ds="http://schemas.openxmlformats.org/officeDocument/2006/customXml" ds:itemID="{0908409B-064B-4165-AE57-BCF2BA14FB52}">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0d2e67f2-abdf-4f11-a197-382c5cca0407"/>
    <ds:schemaRef ds:uri="f0203e7a-8fc9-4c33-aa18-6168db1adf3e"/>
    <ds:schemaRef ds:uri="http://purl.org/dc/elements/1.1/"/>
  </ds:schemaRefs>
</ds:datastoreItem>
</file>

<file path=customXml/itemProps3.xml><?xml version="1.0" encoding="utf-8"?>
<ds:datastoreItem xmlns:ds="http://schemas.openxmlformats.org/officeDocument/2006/customXml" ds:itemID="{9B6CFD5E-FFDD-4D56-8E05-D6664825D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03e7a-8fc9-4c33-aa18-6168db1adf3e"/>
    <ds:schemaRef ds:uri="0d2e67f2-abdf-4f11-a197-382c5cca0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3167</Characters>
  <Application>Microsoft Office Word</Application>
  <DocSecurity>0</DocSecurity>
  <Lines>26</Lines>
  <Paragraphs>7</Paragraphs>
  <ScaleCrop>false</ScaleCrop>
  <Company>Jackson District Library</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Breed, Liz</dc:creator>
  <cp:keywords/>
  <dc:description/>
  <cp:lastModifiedBy>Wayne, Danah</cp:lastModifiedBy>
  <cp:revision>2</cp:revision>
  <cp:lastPrinted>2024-04-12T19:29:00Z</cp:lastPrinted>
  <dcterms:created xsi:type="dcterms:W3CDTF">2024-05-01T14:34:00Z</dcterms:created>
  <dcterms:modified xsi:type="dcterms:W3CDTF">2024-05-01T14:34:00Z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0x010100C06FC250C2E11D4DB279583971AF383D</vt:lpwstr>
  </property>
</Properties>
</file>