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136FA" w14:textId="5C485D28" w:rsidR="00DF7A1E" w:rsidRDefault="009109B4" w:rsidP="00DF7A1E">
      <w:pPr>
        <w:pStyle w:val="NoSpacing"/>
        <w:rPr>
          <w:rFonts w:ascii="Arial" w:hAnsi="Arial" w:cs="Arial"/>
          <w:i/>
          <w:color w:val="FF0000"/>
        </w:rPr>
      </w:pPr>
      <w:r w:rsidRPr="00841116">
        <w:rPr>
          <w:rFonts w:ascii="Arial" w:hAnsi="Arial" w:cs="Arial"/>
          <w:b/>
          <w:sz w:val="26"/>
          <w:szCs w:val="26"/>
        </w:rPr>
        <w:t xml:space="preserve">Introducing </w:t>
      </w:r>
      <w:r w:rsidR="00DE3B0A" w:rsidRPr="00841116">
        <w:rPr>
          <w:rFonts w:ascii="Arial" w:hAnsi="Arial" w:cs="Arial"/>
          <w:b/>
          <w:sz w:val="26"/>
          <w:szCs w:val="26"/>
        </w:rPr>
        <w:t>Academic OneFile</w:t>
      </w:r>
      <w:r w:rsidR="00F26313">
        <w:rPr>
          <w:rFonts w:ascii="Arial" w:hAnsi="Arial" w:cs="Arial"/>
          <w:b/>
          <w:sz w:val="26"/>
          <w:szCs w:val="26"/>
        </w:rPr>
        <w:t>’s Newest Feature</w:t>
      </w:r>
      <w:r w:rsidR="00DE3B0A" w:rsidRPr="00841116">
        <w:rPr>
          <w:rFonts w:ascii="Arial" w:hAnsi="Arial" w:cs="Arial"/>
          <w:b/>
          <w:sz w:val="26"/>
          <w:szCs w:val="26"/>
        </w:rPr>
        <w:t xml:space="preserve"> “Browse by Discipline”</w:t>
      </w:r>
      <w:r w:rsidR="00DF7A1E" w:rsidRPr="00DF7A1E">
        <w:rPr>
          <w:rFonts w:ascii="Arial" w:hAnsi="Arial" w:cs="Arial"/>
          <w:b/>
        </w:rPr>
        <w:t xml:space="preserve"> </w:t>
      </w:r>
      <w:r w:rsidR="00DF7A1E" w:rsidRPr="00DF7A1E">
        <w:rPr>
          <w:rFonts w:ascii="Arial" w:hAnsi="Arial" w:cs="Arial"/>
          <w:i/>
          <w:color w:val="FF0000"/>
        </w:rPr>
        <w:t>(For internal use only)</w:t>
      </w:r>
    </w:p>
    <w:p w14:paraId="531ACA94" w14:textId="77777777" w:rsidR="00613C85" w:rsidRPr="00DF7A1E" w:rsidRDefault="00613C85" w:rsidP="00DF7A1E">
      <w:pPr>
        <w:pStyle w:val="NoSpacing"/>
        <w:rPr>
          <w:rFonts w:ascii="Arial" w:hAnsi="Arial" w:cs="Arial"/>
          <w:b/>
        </w:rPr>
      </w:pPr>
    </w:p>
    <w:p w14:paraId="16125169" w14:textId="4CDDA7C7" w:rsidR="006B7292" w:rsidRPr="00613C85" w:rsidRDefault="00CA41B1" w:rsidP="00D37F4F">
      <w:pPr>
        <w:spacing w:after="0" w:line="240" w:lineRule="auto"/>
        <w:rPr>
          <w:rFonts w:ascii="Arial" w:hAnsi="Arial" w:cs="Arial"/>
        </w:rPr>
      </w:pPr>
      <w:r w:rsidRPr="00613C85">
        <w:rPr>
          <w:rFonts w:ascii="Arial" w:hAnsi="Arial" w:cs="Arial"/>
        </w:rPr>
        <w:t xml:space="preserve">Gale is </w:t>
      </w:r>
      <w:r w:rsidR="002529AB" w:rsidRPr="00613C85">
        <w:rPr>
          <w:rFonts w:ascii="Arial" w:hAnsi="Arial" w:cs="Arial"/>
        </w:rPr>
        <w:t>committed</w:t>
      </w:r>
      <w:r w:rsidRPr="00613C85">
        <w:rPr>
          <w:rFonts w:ascii="Arial" w:hAnsi="Arial" w:cs="Arial"/>
        </w:rPr>
        <w:t xml:space="preserve"> </w:t>
      </w:r>
      <w:r w:rsidR="00EA2F7E" w:rsidRPr="00613C85">
        <w:rPr>
          <w:rFonts w:ascii="Arial" w:hAnsi="Arial" w:cs="Arial"/>
        </w:rPr>
        <w:t xml:space="preserve">to </w:t>
      </w:r>
      <w:r w:rsidR="00DE3B0A" w:rsidRPr="00613C85">
        <w:rPr>
          <w:rFonts w:ascii="Arial" w:hAnsi="Arial" w:cs="Arial"/>
        </w:rPr>
        <w:t xml:space="preserve">improving user experience and enhancing the research experience.  </w:t>
      </w:r>
      <w:r w:rsidR="006B7292" w:rsidRPr="00613C85">
        <w:rPr>
          <w:rFonts w:ascii="Arial" w:hAnsi="Arial" w:cs="Arial"/>
        </w:rPr>
        <w:t>Starting April 28</w:t>
      </w:r>
      <w:r w:rsidR="006B7292" w:rsidRPr="00613C85">
        <w:rPr>
          <w:rFonts w:ascii="Arial" w:hAnsi="Arial" w:cs="Arial"/>
          <w:vertAlign w:val="superscript"/>
        </w:rPr>
        <w:t>th</w:t>
      </w:r>
      <w:r w:rsidR="006B7292" w:rsidRPr="00613C85">
        <w:rPr>
          <w:rFonts w:ascii="Arial" w:hAnsi="Arial" w:cs="Arial"/>
        </w:rPr>
        <w:t>, Academic OneFile will feature “Browse by Disciplin</w:t>
      </w:r>
      <w:r w:rsidR="00DA6F5A" w:rsidRPr="00613C85">
        <w:rPr>
          <w:rFonts w:ascii="Arial" w:hAnsi="Arial" w:cs="Arial"/>
        </w:rPr>
        <w:t>e” on its homepage.  This new feature is the perfect way to differentiate AONE from our competitor</w:t>
      </w:r>
      <w:r w:rsidR="007C3A42">
        <w:rPr>
          <w:rFonts w:ascii="Arial" w:hAnsi="Arial" w:cs="Arial"/>
        </w:rPr>
        <w:t>’s products focusing our superior subject indexing and</w:t>
      </w:r>
      <w:r w:rsidR="001976EC">
        <w:rPr>
          <w:rFonts w:ascii="Arial" w:hAnsi="Arial" w:cs="Arial"/>
        </w:rPr>
        <w:t xml:space="preserve"> delivering relevant content results.</w:t>
      </w:r>
    </w:p>
    <w:p w14:paraId="5D23160D" w14:textId="6E7A6AC3" w:rsidR="00DF7A1E" w:rsidRPr="00613C85" w:rsidRDefault="00D46CC8" w:rsidP="00DF7A1E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0C0569" wp14:editId="170F3408">
            <wp:simplePos x="0" y="0"/>
            <wp:positionH relativeFrom="column">
              <wp:posOffset>2880360</wp:posOffset>
            </wp:positionH>
            <wp:positionV relativeFrom="paragraph">
              <wp:posOffset>91440</wp:posOffset>
            </wp:positionV>
            <wp:extent cx="3748405" cy="3118485"/>
            <wp:effectExtent l="0" t="0" r="444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DA303" w14:textId="62832B5A" w:rsidR="007C5765" w:rsidRPr="00435C8F" w:rsidRDefault="00CA41B1" w:rsidP="00DF7A1E">
      <w:pPr>
        <w:spacing w:after="0" w:line="240" w:lineRule="auto"/>
        <w:rPr>
          <w:rFonts w:ascii="Arial" w:hAnsi="Arial" w:cs="Arial"/>
          <w:b/>
          <w:color w:val="FF0000"/>
        </w:rPr>
      </w:pPr>
      <w:r w:rsidRPr="00435C8F">
        <w:rPr>
          <w:rFonts w:ascii="Arial" w:hAnsi="Arial" w:cs="Arial"/>
          <w:b/>
          <w:color w:val="FF0000"/>
        </w:rPr>
        <w:t>Why the change</w:t>
      </w:r>
      <w:r w:rsidR="00E835A1" w:rsidRPr="00435C8F">
        <w:rPr>
          <w:rFonts w:ascii="Arial" w:hAnsi="Arial" w:cs="Arial"/>
          <w:b/>
          <w:color w:val="FF0000"/>
        </w:rPr>
        <w:t>?</w:t>
      </w:r>
    </w:p>
    <w:p w14:paraId="176E3C6C" w14:textId="7E2C4A8C" w:rsidR="00F26313" w:rsidRPr="00F26313" w:rsidRDefault="00F26313" w:rsidP="00F26313">
      <w:pPr>
        <w:rPr>
          <w:rFonts w:ascii="Arial" w:hAnsi="Arial" w:cs="Arial"/>
        </w:rPr>
      </w:pPr>
      <w:r w:rsidRPr="00F2631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two major</w:t>
      </w:r>
      <w:r w:rsidRPr="00F263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issues we</w:t>
      </w:r>
      <w:r w:rsidR="009B0D2C">
        <w:rPr>
          <w:rFonts w:ascii="Arial" w:hAnsi="Arial" w:cs="Arial"/>
        </w:rPr>
        <w:t xml:space="preserve"> heard from students </w:t>
      </w:r>
      <w:r w:rsidRPr="00F26313">
        <w:rPr>
          <w:rFonts w:ascii="Arial" w:hAnsi="Arial" w:cs="Arial"/>
        </w:rPr>
        <w:t>was that search results are overwhelming and that user</w:t>
      </w:r>
      <w:r>
        <w:rPr>
          <w:rFonts w:ascii="Arial" w:hAnsi="Arial" w:cs="Arial"/>
        </w:rPr>
        <w:t xml:space="preserve">s are often unsure of what term(s) </w:t>
      </w:r>
      <w:r w:rsidRPr="00F26313">
        <w:rPr>
          <w:rFonts w:ascii="Arial" w:hAnsi="Arial" w:cs="Arial"/>
        </w:rPr>
        <w:t>they should search for.  Designed with undergraduates in mind, this unique new browsing experience addresses students’ primary searching needs, with curriculum aligned topics and focused and relevant results.</w:t>
      </w:r>
    </w:p>
    <w:p w14:paraId="5F1BB578" w14:textId="2611E251" w:rsidR="006B7292" w:rsidRPr="00435C8F" w:rsidRDefault="006B7292" w:rsidP="00DF7A1E">
      <w:pPr>
        <w:spacing w:after="0" w:line="240" w:lineRule="auto"/>
        <w:rPr>
          <w:rFonts w:ascii="Arial" w:hAnsi="Arial" w:cs="Arial"/>
          <w:b/>
          <w:color w:val="FF0000"/>
        </w:rPr>
      </w:pPr>
      <w:r w:rsidRPr="00435C8F">
        <w:rPr>
          <w:rFonts w:ascii="Arial" w:hAnsi="Arial" w:cs="Arial"/>
          <w:b/>
          <w:color w:val="FF0000"/>
        </w:rPr>
        <w:t>What happened to the other search methods?</w:t>
      </w:r>
    </w:p>
    <w:p w14:paraId="33211035" w14:textId="5B84C536" w:rsidR="00DF7A1E" w:rsidRPr="00613C85" w:rsidRDefault="006B7292" w:rsidP="00D37F4F">
      <w:pPr>
        <w:spacing w:after="0" w:line="240" w:lineRule="auto"/>
        <w:rPr>
          <w:rFonts w:ascii="Arial" w:hAnsi="Arial" w:cs="Arial"/>
          <w:b/>
        </w:rPr>
      </w:pPr>
      <w:r w:rsidRPr="00613C85">
        <w:rPr>
          <w:rFonts w:ascii="Arial" w:eastAsia="Times New Roman" w:hAnsi="Arial" w:cs="Arial"/>
        </w:rPr>
        <w:t xml:space="preserve">This new browsing feature adds to the current </w:t>
      </w:r>
      <w:r w:rsidRPr="00613C85">
        <w:rPr>
          <w:rFonts w:ascii="Arial" w:eastAsia="Times New Roman" w:hAnsi="Arial" w:cs="Arial"/>
          <w:i/>
          <w:iCs/>
        </w:rPr>
        <w:t>Academic OneFile</w:t>
      </w:r>
      <w:r w:rsidRPr="00613C85">
        <w:rPr>
          <w:rFonts w:ascii="Arial" w:eastAsia="Times New Roman" w:hAnsi="Arial" w:cs="Arial"/>
        </w:rPr>
        <w:t xml:space="preserve"> experience.  All the familiar searches--like Basic, Advanced, Subject, and Publication--are still available options.</w:t>
      </w:r>
      <w:r w:rsidRPr="00613C85">
        <w:rPr>
          <w:rFonts w:ascii="Arial" w:eastAsia="Times New Roman" w:hAnsi="Arial" w:cs="Arial"/>
        </w:rPr>
        <w:br/>
      </w:r>
    </w:p>
    <w:p w14:paraId="3F89F6A4" w14:textId="513EE4F9" w:rsidR="00E835A1" w:rsidRPr="00435C8F" w:rsidRDefault="006F3AE4" w:rsidP="00DF7A1E">
      <w:pPr>
        <w:spacing w:after="0" w:line="240" w:lineRule="auto"/>
        <w:rPr>
          <w:rFonts w:ascii="Arial" w:hAnsi="Arial" w:cs="Arial"/>
          <w:b/>
          <w:color w:val="FF0000"/>
        </w:rPr>
      </w:pPr>
      <w:r w:rsidRPr="00435C8F">
        <w:rPr>
          <w:rFonts w:ascii="Arial" w:hAnsi="Arial" w:cs="Arial"/>
          <w:b/>
          <w:color w:val="FF0000"/>
        </w:rPr>
        <w:t xml:space="preserve">How </w:t>
      </w:r>
      <w:r w:rsidR="00E835A1" w:rsidRPr="00435C8F">
        <w:rPr>
          <w:rFonts w:ascii="Arial" w:hAnsi="Arial" w:cs="Arial"/>
          <w:b/>
          <w:color w:val="FF0000"/>
        </w:rPr>
        <w:t xml:space="preserve">do results from </w:t>
      </w:r>
      <w:r w:rsidRPr="00435C8F">
        <w:rPr>
          <w:rFonts w:ascii="Arial" w:hAnsi="Arial" w:cs="Arial"/>
          <w:b/>
          <w:color w:val="FF0000"/>
        </w:rPr>
        <w:t>Browse by Discipline differ from Basic</w:t>
      </w:r>
      <w:r w:rsidR="00841116" w:rsidRPr="00435C8F">
        <w:rPr>
          <w:rFonts w:ascii="Arial" w:hAnsi="Arial" w:cs="Arial"/>
          <w:b/>
          <w:color w:val="FF0000"/>
        </w:rPr>
        <w:t xml:space="preserve"> S</w:t>
      </w:r>
      <w:r w:rsidRPr="00435C8F">
        <w:rPr>
          <w:rFonts w:ascii="Arial" w:hAnsi="Arial" w:cs="Arial"/>
          <w:b/>
          <w:color w:val="FF0000"/>
        </w:rPr>
        <w:t>earch result</w:t>
      </w:r>
      <w:r w:rsidR="00E835A1" w:rsidRPr="00435C8F">
        <w:rPr>
          <w:rFonts w:ascii="Arial" w:hAnsi="Arial" w:cs="Arial"/>
          <w:b/>
          <w:color w:val="FF0000"/>
        </w:rPr>
        <w:t>s</w:t>
      </w:r>
      <w:r w:rsidR="00EB5BB5" w:rsidRPr="00435C8F">
        <w:rPr>
          <w:rFonts w:ascii="Arial" w:hAnsi="Arial" w:cs="Arial"/>
          <w:b/>
          <w:color w:val="FF0000"/>
        </w:rPr>
        <w:t>?</w:t>
      </w:r>
    </w:p>
    <w:p w14:paraId="4963614E" w14:textId="14F4DA7E" w:rsidR="003D072F" w:rsidRPr="00613C85" w:rsidRDefault="00E835A1" w:rsidP="003D072F">
      <w:pPr>
        <w:spacing w:after="0" w:line="240" w:lineRule="auto"/>
        <w:rPr>
          <w:rFonts w:ascii="Arial" w:eastAsia="Times New Roman" w:hAnsi="Arial" w:cs="Arial"/>
        </w:rPr>
      </w:pPr>
      <w:r w:rsidRPr="00613C85">
        <w:rPr>
          <w:rFonts w:ascii="Arial" w:hAnsi="Arial" w:cs="Arial"/>
        </w:rPr>
        <w:t>W</w:t>
      </w:r>
      <w:r w:rsidR="006F3AE4" w:rsidRPr="00613C85">
        <w:rPr>
          <w:rFonts w:ascii="Arial" w:hAnsi="Arial" w:cs="Arial"/>
        </w:rPr>
        <w:t>ithin the Browse by Discipline feature</w:t>
      </w:r>
      <w:r w:rsidRPr="00613C85">
        <w:rPr>
          <w:rFonts w:ascii="Arial" w:hAnsi="Arial" w:cs="Arial"/>
        </w:rPr>
        <w:t xml:space="preserve">, each discipline is comprised of a </w:t>
      </w:r>
      <w:r w:rsidR="006F3AE4" w:rsidRPr="00613C85">
        <w:rPr>
          <w:rFonts w:ascii="Arial" w:hAnsi="Arial" w:cs="Arial"/>
        </w:rPr>
        <w:t xml:space="preserve">list of </w:t>
      </w:r>
      <w:r w:rsidR="00A33641" w:rsidRPr="00613C85">
        <w:rPr>
          <w:rFonts w:ascii="Arial" w:hAnsi="Arial" w:cs="Arial"/>
        </w:rPr>
        <w:t xml:space="preserve">related </w:t>
      </w:r>
      <w:r w:rsidR="006F3AE4" w:rsidRPr="00613C85">
        <w:rPr>
          <w:rFonts w:ascii="Arial" w:hAnsi="Arial" w:cs="Arial"/>
        </w:rPr>
        <w:t xml:space="preserve">publications </w:t>
      </w:r>
      <w:r w:rsidR="00A33641" w:rsidRPr="00613C85">
        <w:rPr>
          <w:rFonts w:ascii="Arial" w:hAnsi="Arial" w:cs="Arial"/>
        </w:rPr>
        <w:t>hand-</w:t>
      </w:r>
      <w:r w:rsidRPr="00613C85">
        <w:rPr>
          <w:rFonts w:ascii="Arial" w:hAnsi="Arial" w:cs="Arial"/>
        </w:rPr>
        <w:t>selected by</w:t>
      </w:r>
      <w:r w:rsidR="006717B9" w:rsidRPr="00613C85">
        <w:rPr>
          <w:rFonts w:ascii="Arial" w:hAnsi="Arial" w:cs="Arial"/>
        </w:rPr>
        <w:t xml:space="preserve"> subject matter experts.  </w:t>
      </w:r>
      <w:r w:rsidR="006717B9" w:rsidRPr="00613C85">
        <w:rPr>
          <w:rFonts w:ascii="Arial" w:eastAsia="Times New Roman" w:hAnsi="Arial" w:cs="Arial"/>
        </w:rPr>
        <w:t xml:space="preserve">Gale combined their </w:t>
      </w:r>
      <w:r w:rsidR="00841116" w:rsidRPr="00613C85">
        <w:rPr>
          <w:rFonts w:ascii="Arial" w:eastAsia="Times New Roman" w:hAnsi="Arial" w:cs="Arial"/>
        </w:rPr>
        <w:t xml:space="preserve">superior </w:t>
      </w:r>
      <w:r w:rsidR="00DD502F">
        <w:rPr>
          <w:rFonts w:ascii="Arial" w:eastAsia="Times New Roman" w:hAnsi="Arial" w:cs="Arial"/>
        </w:rPr>
        <w:t xml:space="preserve">subject </w:t>
      </w:r>
      <w:r w:rsidR="00841116" w:rsidRPr="00613C85">
        <w:rPr>
          <w:rFonts w:ascii="Arial" w:eastAsia="Times New Roman" w:hAnsi="Arial" w:cs="Arial"/>
        </w:rPr>
        <w:t xml:space="preserve">indexing with Cengage Learning’s background in creating learning </w:t>
      </w:r>
      <w:r w:rsidR="006717B9" w:rsidRPr="00613C85">
        <w:rPr>
          <w:rFonts w:ascii="Arial" w:eastAsia="Times New Roman" w:hAnsi="Arial" w:cs="Arial"/>
        </w:rPr>
        <w:t>objectives to create topics with discipline focused results.</w:t>
      </w:r>
    </w:p>
    <w:p w14:paraId="5EBC98B7" w14:textId="06CC7389" w:rsidR="003D072F" w:rsidRPr="00613C85" w:rsidRDefault="00A33641" w:rsidP="003D072F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613C85">
        <w:rPr>
          <w:rFonts w:ascii="Arial" w:hAnsi="Arial" w:cs="Arial"/>
        </w:rPr>
        <w:t xml:space="preserve">A “Basic Search” for </w:t>
      </w:r>
      <w:r w:rsidRPr="00613C85">
        <w:rPr>
          <w:rFonts w:ascii="Arial" w:hAnsi="Arial" w:cs="Arial"/>
          <w:i/>
        </w:rPr>
        <w:t>Memory</w:t>
      </w:r>
      <w:r w:rsidRPr="00613C85">
        <w:rPr>
          <w:rFonts w:ascii="Arial" w:hAnsi="Arial" w:cs="Arial"/>
        </w:rPr>
        <w:t xml:space="preserve"> will result in thousands of articles related to various memory topics such as </w:t>
      </w:r>
      <w:r w:rsidR="002F7DFC" w:rsidRPr="00613C85">
        <w:rPr>
          <w:rFonts w:ascii="Arial" w:hAnsi="Arial" w:cs="Arial"/>
        </w:rPr>
        <w:t>Alzheimer’s disease, c</w:t>
      </w:r>
      <w:r w:rsidRPr="00613C85">
        <w:rPr>
          <w:rFonts w:ascii="Arial" w:hAnsi="Arial" w:cs="Arial"/>
        </w:rPr>
        <w:t xml:space="preserve">omputer </w:t>
      </w:r>
      <w:r w:rsidR="002F7DFC" w:rsidRPr="00613C85">
        <w:rPr>
          <w:rFonts w:ascii="Arial" w:hAnsi="Arial" w:cs="Arial"/>
        </w:rPr>
        <w:t>memory,</w:t>
      </w:r>
      <w:r w:rsidRPr="00613C85">
        <w:rPr>
          <w:rFonts w:ascii="Arial" w:hAnsi="Arial" w:cs="Arial"/>
        </w:rPr>
        <w:t xml:space="preserve"> and Psychology.</w:t>
      </w:r>
    </w:p>
    <w:p w14:paraId="0117F80E" w14:textId="56126FC1" w:rsidR="00DF7A1E" w:rsidRDefault="006F3AE4" w:rsidP="003D072F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613C85">
        <w:rPr>
          <w:rFonts w:ascii="Arial" w:hAnsi="Arial" w:cs="Arial"/>
        </w:rPr>
        <w:t xml:space="preserve">The </w:t>
      </w:r>
      <w:r w:rsidRPr="00613C85">
        <w:rPr>
          <w:rFonts w:ascii="Arial" w:hAnsi="Arial" w:cs="Arial"/>
          <w:i/>
        </w:rPr>
        <w:t xml:space="preserve">Memory </w:t>
      </w:r>
      <w:r w:rsidRPr="00613C85">
        <w:rPr>
          <w:rFonts w:ascii="Arial" w:hAnsi="Arial" w:cs="Arial"/>
        </w:rPr>
        <w:t>topic</w:t>
      </w:r>
      <w:r w:rsidRPr="00613C85">
        <w:rPr>
          <w:rFonts w:ascii="Arial" w:hAnsi="Arial" w:cs="Arial"/>
          <w:i/>
        </w:rPr>
        <w:t xml:space="preserve"> </w:t>
      </w:r>
      <w:r w:rsidRPr="00613C85">
        <w:rPr>
          <w:rFonts w:ascii="Arial" w:hAnsi="Arial" w:cs="Arial"/>
        </w:rPr>
        <w:t xml:space="preserve">within the Psychology discipline will </w:t>
      </w:r>
      <w:r w:rsidR="00DF7A1E" w:rsidRPr="00613C85">
        <w:rPr>
          <w:rFonts w:ascii="Arial" w:hAnsi="Arial" w:cs="Arial"/>
        </w:rPr>
        <w:t xml:space="preserve">result in a </w:t>
      </w:r>
      <w:r w:rsidRPr="00613C85">
        <w:rPr>
          <w:rFonts w:ascii="Arial" w:hAnsi="Arial" w:cs="Arial"/>
        </w:rPr>
        <w:t xml:space="preserve">smaller </w:t>
      </w:r>
      <w:r w:rsidR="00DF7A1E" w:rsidRPr="00613C85">
        <w:rPr>
          <w:rFonts w:ascii="Arial" w:hAnsi="Arial" w:cs="Arial"/>
        </w:rPr>
        <w:t xml:space="preserve">list of </w:t>
      </w:r>
      <w:r w:rsidR="00DD502F">
        <w:rPr>
          <w:rFonts w:ascii="Arial" w:hAnsi="Arial" w:cs="Arial"/>
        </w:rPr>
        <w:t>articles related to Psychology and cognition.</w:t>
      </w:r>
    </w:p>
    <w:p w14:paraId="1C562060" w14:textId="296A040D" w:rsidR="00D46CC8" w:rsidRDefault="00D46CC8" w:rsidP="00D46CC8">
      <w:pPr>
        <w:spacing w:after="0" w:line="240" w:lineRule="auto"/>
        <w:rPr>
          <w:rFonts w:ascii="Arial" w:hAnsi="Arial" w:cs="Arial"/>
        </w:rPr>
      </w:pPr>
    </w:p>
    <w:p w14:paraId="3E5AE748" w14:textId="77A4F6A1" w:rsidR="00BF50B9" w:rsidRPr="00D46CC8" w:rsidRDefault="00EB370F" w:rsidP="00D46CC8">
      <w:pPr>
        <w:spacing w:after="0" w:line="240" w:lineRule="auto"/>
        <w:rPr>
          <w:rFonts w:ascii="Arial" w:hAnsi="Arial" w:cs="Arial"/>
          <w:b/>
          <w:color w:val="FF0000"/>
        </w:rPr>
      </w:pPr>
      <w:r w:rsidRPr="00D46CC8">
        <w:rPr>
          <w:rFonts w:ascii="Arial" w:hAnsi="Arial" w:cs="Arial"/>
          <w:b/>
          <w:color w:val="FF0000"/>
        </w:rPr>
        <w:t xml:space="preserve">Are the discipline topics static and will the results </w:t>
      </w:r>
      <w:r w:rsidR="009B0D2C">
        <w:rPr>
          <w:rFonts w:ascii="Arial" w:hAnsi="Arial" w:cs="Arial"/>
          <w:b/>
          <w:color w:val="FF0000"/>
        </w:rPr>
        <w:t>be</w:t>
      </w:r>
      <w:r w:rsidRPr="00D46CC8">
        <w:rPr>
          <w:rFonts w:ascii="Arial" w:hAnsi="Arial" w:cs="Arial"/>
          <w:b/>
          <w:color w:val="FF0000"/>
        </w:rPr>
        <w:t xml:space="preserve"> updated?</w:t>
      </w:r>
    </w:p>
    <w:p w14:paraId="406792E4" w14:textId="74E82A70" w:rsidR="00BF50B9" w:rsidRPr="00D46CC8" w:rsidRDefault="00EB370F" w:rsidP="00D46CC8">
      <w:pPr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D46CC8">
        <w:rPr>
          <w:rFonts w:ascii="Arial" w:hAnsi="Arial" w:cs="Arial"/>
        </w:rPr>
        <w:t xml:space="preserve">Discipline topics will not change but as new content becomes available in the product, the topic results will be updated to </w:t>
      </w:r>
      <w:r w:rsidR="009B0D2C">
        <w:rPr>
          <w:rFonts w:ascii="Arial" w:hAnsi="Arial" w:cs="Arial"/>
        </w:rPr>
        <w:t xml:space="preserve">include </w:t>
      </w:r>
      <w:r w:rsidRPr="00D46CC8">
        <w:rPr>
          <w:rFonts w:ascii="Arial" w:hAnsi="Arial" w:cs="Arial"/>
        </w:rPr>
        <w:t>these additions.</w:t>
      </w:r>
    </w:p>
    <w:p w14:paraId="08932E4F" w14:textId="7F611E83" w:rsidR="00EB5BB5" w:rsidRPr="00613C85" w:rsidRDefault="00EB5BB5" w:rsidP="008A7F94">
      <w:pPr>
        <w:spacing w:after="0" w:line="240" w:lineRule="auto"/>
        <w:ind w:left="720"/>
        <w:rPr>
          <w:rFonts w:ascii="Arial" w:hAnsi="Arial" w:cs="Arial"/>
        </w:rPr>
      </w:pPr>
    </w:p>
    <w:p w14:paraId="4BDC88FB" w14:textId="16AF5DF6" w:rsidR="00EB5BB5" w:rsidRPr="00435C8F" w:rsidRDefault="00EB5BB5" w:rsidP="00EB5BB5">
      <w:pPr>
        <w:spacing w:after="0" w:line="240" w:lineRule="auto"/>
        <w:rPr>
          <w:rFonts w:ascii="Arial" w:hAnsi="Arial" w:cs="Arial"/>
          <w:b/>
          <w:color w:val="FF0000"/>
        </w:rPr>
      </w:pPr>
      <w:r w:rsidRPr="00435C8F">
        <w:rPr>
          <w:rFonts w:ascii="Arial" w:hAnsi="Arial" w:cs="Arial"/>
          <w:b/>
          <w:color w:val="FF0000"/>
        </w:rPr>
        <w:t>Is the browsing experience available on other InfoTrac Products?</w:t>
      </w:r>
      <w:r w:rsidR="00DD502F">
        <w:rPr>
          <w:rFonts w:ascii="Arial" w:hAnsi="Arial" w:cs="Arial"/>
          <w:b/>
          <w:color w:val="FF0000"/>
        </w:rPr>
        <w:t xml:space="preserve">  Are there only going to be six disciplines available in Academic OneFile? </w:t>
      </w:r>
    </w:p>
    <w:p w14:paraId="1331D38A" w14:textId="33A6435E" w:rsidR="00613C85" w:rsidRDefault="00EB5BB5" w:rsidP="00613C85">
      <w:pPr>
        <w:spacing w:after="0" w:line="240" w:lineRule="auto"/>
        <w:rPr>
          <w:rFonts w:ascii="Arial" w:hAnsi="Arial" w:cs="Arial"/>
        </w:rPr>
      </w:pPr>
      <w:r w:rsidRPr="00613C85">
        <w:rPr>
          <w:rFonts w:ascii="Arial" w:hAnsi="Arial" w:cs="Arial"/>
        </w:rPr>
        <w:t xml:space="preserve">We are currently evaluating and analyzing the next InfoTrac product </w:t>
      </w:r>
      <w:r w:rsidR="008A7F94" w:rsidRPr="00613C85">
        <w:rPr>
          <w:rFonts w:ascii="Arial" w:hAnsi="Arial" w:cs="Arial"/>
        </w:rPr>
        <w:t>where this feature will provide the most value</w:t>
      </w:r>
      <w:r w:rsidR="00613C85" w:rsidRPr="00613C85">
        <w:rPr>
          <w:rFonts w:ascii="Arial" w:hAnsi="Arial" w:cs="Arial"/>
        </w:rPr>
        <w:t xml:space="preserve"> along with what disciplines we </w:t>
      </w:r>
      <w:r w:rsidR="00DD502F">
        <w:rPr>
          <w:rFonts w:ascii="Arial" w:hAnsi="Arial" w:cs="Arial"/>
        </w:rPr>
        <w:t xml:space="preserve">will </w:t>
      </w:r>
      <w:r w:rsidR="00613C85" w:rsidRPr="00613C85">
        <w:rPr>
          <w:rFonts w:ascii="Arial" w:hAnsi="Arial" w:cs="Arial"/>
        </w:rPr>
        <w:t>add next to Academic OneFile</w:t>
      </w:r>
      <w:r w:rsidR="00DD502F">
        <w:rPr>
          <w:rFonts w:ascii="Arial" w:hAnsi="Arial" w:cs="Arial"/>
        </w:rPr>
        <w:t>.</w:t>
      </w:r>
    </w:p>
    <w:p w14:paraId="31C50A59" w14:textId="7FBDA3B6" w:rsidR="00D46CC8" w:rsidRDefault="00D46CC8">
      <w:pPr>
        <w:rPr>
          <w:rFonts w:ascii="Arial" w:hAnsi="Arial" w:cs="Arial"/>
          <w:b/>
          <w:sz w:val="28"/>
          <w:szCs w:val="28"/>
        </w:rPr>
      </w:pPr>
    </w:p>
    <w:p w14:paraId="5C82EE29" w14:textId="77777777" w:rsidR="00EB370F" w:rsidRDefault="00EB370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DA7BDB3" w14:textId="293E77B4" w:rsidR="005A26E6" w:rsidRDefault="001976EC" w:rsidP="00D37F4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Additional enhancements and changes to </w:t>
      </w:r>
      <w:r w:rsidR="005A26E6" w:rsidRPr="00613C85">
        <w:rPr>
          <w:rFonts w:ascii="Arial" w:hAnsi="Arial" w:cs="Arial"/>
          <w:b/>
          <w:sz w:val="28"/>
          <w:szCs w:val="28"/>
        </w:rPr>
        <w:t>InfoTrac products.</w:t>
      </w:r>
    </w:p>
    <w:p w14:paraId="1D3A8956" w14:textId="77777777" w:rsidR="00435C8F" w:rsidRPr="00613C85" w:rsidRDefault="00435C8F" w:rsidP="00D37F4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F985FEC" w14:textId="665AD166" w:rsidR="005A26E6" w:rsidRPr="00613C85" w:rsidRDefault="00BC695F" w:rsidP="003D072F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435C8F">
        <w:rPr>
          <w:rFonts w:ascii="Arial" w:hAnsi="Arial" w:cs="Arial"/>
        </w:rPr>
        <w:t>“</w:t>
      </w:r>
      <w:r w:rsidRPr="00435C8F">
        <w:rPr>
          <w:rFonts w:ascii="Arial" w:hAnsi="Arial" w:cs="Arial"/>
          <w:b/>
          <w:color w:val="FF0000"/>
        </w:rPr>
        <w:t>Related Resources</w:t>
      </w:r>
      <w:r w:rsidRPr="00613C85">
        <w:rPr>
          <w:rFonts w:ascii="Arial" w:hAnsi="Arial" w:cs="Arial"/>
        </w:rPr>
        <w:t xml:space="preserve">” </w:t>
      </w:r>
      <w:r w:rsidR="005A26E6" w:rsidRPr="00613C85">
        <w:rPr>
          <w:rFonts w:ascii="Arial" w:hAnsi="Arial" w:cs="Arial"/>
        </w:rPr>
        <w:t xml:space="preserve">a </w:t>
      </w:r>
      <w:r w:rsidRPr="00613C85">
        <w:rPr>
          <w:rFonts w:ascii="Arial" w:hAnsi="Arial" w:cs="Arial"/>
        </w:rPr>
        <w:t>recommendation tool, offer</w:t>
      </w:r>
      <w:r w:rsidR="00BA357A">
        <w:rPr>
          <w:rFonts w:ascii="Arial" w:hAnsi="Arial" w:cs="Arial"/>
        </w:rPr>
        <w:t>s additional content</w:t>
      </w:r>
      <w:r w:rsidR="00435C8F">
        <w:rPr>
          <w:rFonts w:ascii="Arial" w:hAnsi="Arial" w:cs="Arial"/>
        </w:rPr>
        <w:t>.  At the bottom of article, users will be recommended similar articles of interest.</w:t>
      </w:r>
    </w:p>
    <w:p w14:paraId="61CB4B92" w14:textId="6845827F" w:rsidR="00DF6EE9" w:rsidRPr="00613C85" w:rsidRDefault="00B10B3A" w:rsidP="003D072F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613C85">
        <w:rPr>
          <w:rFonts w:ascii="Arial" w:hAnsi="Arial" w:cs="Arial"/>
        </w:rPr>
        <w:t>“</w:t>
      </w:r>
      <w:r w:rsidRPr="00435C8F">
        <w:rPr>
          <w:rFonts w:ascii="Arial" w:hAnsi="Arial" w:cs="Arial"/>
          <w:b/>
          <w:color w:val="FF0000"/>
        </w:rPr>
        <w:t>Did you mean</w:t>
      </w:r>
      <w:r w:rsidRPr="00613C85">
        <w:rPr>
          <w:rFonts w:ascii="Arial" w:hAnsi="Arial" w:cs="Arial"/>
        </w:rPr>
        <w:t>” s</w:t>
      </w:r>
      <w:r w:rsidR="00BC695F" w:rsidRPr="00613C85">
        <w:rPr>
          <w:rFonts w:ascii="Arial" w:hAnsi="Arial" w:cs="Arial"/>
        </w:rPr>
        <w:t xml:space="preserve">pell </w:t>
      </w:r>
      <w:r w:rsidRPr="00613C85">
        <w:rPr>
          <w:rFonts w:ascii="Arial" w:hAnsi="Arial" w:cs="Arial"/>
        </w:rPr>
        <w:t>s</w:t>
      </w:r>
      <w:r w:rsidR="00BC695F" w:rsidRPr="00613C85">
        <w:rPr>
          <w:rFonts w:ascii="Arial" w:hAnsi="Arial" w:cs="Arial"/>
        </w:rPr>
        <w:t xml:space="preserve">uggestions </w:t>
      </w:r>
      <w:r w:rsidR="00F978AF" w:rsidRPr="00613C85">
        <w:rPr>
          <w:rFonts w:ascii="Arial" w:hAnsi="Arial" w:cs="Arial"/>
        </w:rPr>
        <w:t>offer</w:t>
      </w:r>
      <w:r w:rsidR="00BC695F" w:rsidRPr="00613C85">
        <w:rPr>
          <w:rFonts w:ascii="Arial" w:hAnsi="Arial" w:cs="Arial"/>
        </w:rPr>
        <w:t xml:space="preserve"> possible search terms after a misspelling renders </w:t>
      </w:r>
      <w:r w:rsidRPr="00613C85">
        <w:rPr>
          <w:rFonts w:ascii="Arial" w:hAnsi="Arial" w:cs="Arial"/>
        </w:rPr>
        <w:t>few or zero</w:t>
      </w:r>
      <w:r w:rsidR="00BC695F" w:rsidRPr="00613C85">
        <w:rPr>
          <w:rFonts w:ascii="Arial" w:hAnsi="Arial" w:cs="Arial"/>
        </w:rPr>
        <w:t xml:space="preserve"> results.</w:t>
      </w:r>
      <w:r w:rsidR="005A26E6" w:rsidRPr="00613C85">
        <w:rPr>
          <w:rFonts w:ascii="Arial" w:hAnsi="Arial" w:cs="Arial"/>
        </w:rPr>
        <w:t xml:space="preserve"> </w:t>
      </w:r>
      <w:r w:rsidR="00DA6F5A" w:rsidRPr="00613C85">
        <w:rPr>
          <w:rFonts w:ascii="Arial" w:hAnsi="Arial" w:cs="Arial"/>
        </w:rPr>
        <w:t>Helping the user overcome one of the biggest obstacles to a successful search.</w:t>
      </w:r>
    </w:p>
    <w:p w14:paraId="7E8ACD7F" w14:textId="67C703FA" w:rsidR="00435C8F" w:rsidRDefault="00435C8F" w:rsidP="00435C8F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613C85">
        <w:rPr>
          <w:rFonts w:ascii="Arial" w:hAnsi="Arial" w:cs="Arial"/>
        </w:rPr>
        <w:t xml:space="preserve">Based on the success </w:t>
      </w:r>
      <w:r>
        <w:rPr>
          <w:rFonts w:ascii="Arial" w:hAnsi="Arial" w:cs="Arial"/>
        </w:rPr>
        <w:t>integration of Google Apps for Education</w:t>
      </w:r>
      <w:r w:rsidRPr="00613C85">
        <w:rPr>
          <w:rFonts w:ascii="Arial" w:hAnsi="Arial" w:cs="Arial"/>
        </w:rPr>
        <w:t>, we will be retiring the Gale Account feature</w:t>
      </w:r>
      <w:r>
        <w:rPr>
          <w:rFonts w:ascii="Arial" w:hAnsi="Arial" w:cs="Arial"/>
        </w:rPr>
        <w:t xml:space="preserve"> for all InfoTrac products</w:t>
      </w:r>
      <w:r w:rsidRPr="00613C85">
        <w:rPr>
          <w:rFonts w:ascii="Arial" w:hAnsi="Arial" w:cs="Arial"/>
        </w:rPr>
        <w:t xml:space="preserve">.  Users can still access their content through August 2016, but </w:t>
      </w:r>
      <w:r>
        <w:rPr>
          <w:rFonts w:ascii="Arial" w:hAnsi="Arial" w:cs="Arial"/>
        </w:rPr>
        <w:t>new</w:t>
      </w:r>
      <w:r w:rsidRPr="00613C85">
        <w:rPr>
          <w:rFonts w:ascii="Arial" w:hAnsi="Arial" w:cs="Arial"/>
        </w:rPr>
        <w:t xml:space="preserve"> documents </w:t>
      </w:r>
      <w:r>
        <w:rPr>
          <w:rFonts w:ascii="Arial" w:hAnsi="Arial" w:cs="Arial"/>
        </w:rPr>
        <w:t>cannot be retained</w:t>
      </w:r>
      <w:r w:rsidRPr="00613C85">
        <w:rPr>
          <w:rFonts w:ascii="Arial" w:hAnsi="Arial" w:cs="Arial"/>
        </w:rPr>
        <w:t xml:space="preserve"> within Saved Documents. View the </w:t>
      </w:r>
      <w:hyperlink r:id="rId10" w:history="1">
        <w:r w:rsidRPr="00613C85">
          <w:rPr>
            <w:rStyle w:val="Hyperlink"/>
            <w:rFonts w:ascii="Arial" w:hAnsi="Arial" w:cs="Arial"/>
          </w:rPr>
          <w:t>Gale Blog</w:t>
        </w:r>
      </w:hyperlink>
      <w:r w:rsidRPr="00613C85">
        <w:rPr>
          <w:rFonts w:ascii="Arial" w:hAnsi="Arial" w:cs="Arial"/>
        </w:rPr>
        <w:t xml:space="preserve"> for additional information</w:t>
      </w:r>
      <w:r>
        <w:rPr>
          <w:rFonts w:ascii="Arial" w:hAnsi="Arial" w:cs="Arial"/>
        </w:rPr>
        <w:t>.</w:t>
      </w:r>
    </w:p>
    <w:p w14:paraId="1E93D8B8" w14:textId="05F62E3B" w:rsidR="00435C8F" w:rsidRPr="00613C85" w:rsidRDefault="00435C8F" w:rsidP="00435C8F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613C85">
        <w:rPr>
          <w:rFonts w:ascii="Arial" w:hAnsi="Arial" w:cs="Arial"/>
        </w:rPr>
        <w:t xml:space="preserve">Based on customer feedback, </w:t>
      </w:r>
      <w:r w:rsidR="00BA357A">
        <w:rPr>
          <w:rFonts w:ascii="Arial" w:hAnsi="Arial" w:cs="Arial"/>
        </w:rPr>
        <w:t>we have made</w:t>
      </w:r>
      <w:r w:rsidRPr="00613C85">
        <w:rPr>
          <w:rFonts w:ascii="Arial" w:hAnsi="Arial" w:cs="Arial"/>
        </w:rPr>
        <w:t xml:space="preserve"> InfoTrac products more engaging by adding a </w:t>
      </w:r>
      <w:r>
        <w:rPr>
          <w:rFonts w:ascii="Arial" w:hAnsi="Arial" w:cs="Arial"/>
        </w:rPr>
        <w:t>splash of color to the homepage and hyperlinks.</w:t>
      </w:r>
    </w:p>
    <w:p w14:paraId="5D1F188F" w14:textId="33D5CCAE" w:rsidR="004406B4" w:rsidRDefault="004406B4" w:rsidP="00DF7A1E">
      <w:pPr>
        <w:spacing w:after="0" w:line="240" w:lineRule="auto"/>
        <w:rPr>
          <w:rFonts w:ascii="Arial" w:hAnsi="Arial" w:cs="Arial"/>
        </w:rPr>
      </w:pPr>
    </w:p>
    <w:p w14:paraId="2C1A0694" w14:textId="77777777" w:rsidR="00BA357A" w:rsidRPr="00613C85" w:rsidRDefault="00BA357A" w:rsidP="00DF7A1E">
      <w:pPr>
        <w:spacing w:after="0" w:line="240" w:lineRule="auto"/>
        <w:rPr>
          <w:rFonts w:ascii="Arial" w:hAnsi="Arial" w:cs="Arial"/>
        </w:rPr>
      </w:pPr>
    </w:p>
    <w:p w14:paraId="2DCC6E98" w14:textId="48BFB440" w:rsidR="00CA41C9" w:rsidRPr="00613C85" w:rsidRDefault="00BD20C2" w:rsidP="00DF7A1E">
      <w:pPr>
        <w:spacing w:after="0" w:line="240" w:lineRule="auto"/>
        <w:rPr>
          <w:rFonts w:ascii="Arial" w:hAnsi="Arial" w:cs="Arial"/>
        </w:rPr>
      </w:pPr>
      <w:r w:rsidRPr="00613C85">
        <w:rPr>
          <w:rFonts w:ascii="Arial" w:hAnsi="Arial" w:cs="Arial"/>
          <w:b/>
        </w:rPr>
        <w:t xml:space="preserve">Questions? Contact InfoTrac Product Manager </w:t>
      </w:r>
      <w:hyperlink r:id="rId11" w:history="1">
        <w:r w:rsidRPr="00613C85">
          <w:rPr>
            <w:rStyle w:val="Hyperlink"/>
            <w:rFonts w:ascii="Arial" w:hAnsi="Arial" w:cs="Arial"/>
            <w:b/>
          </w:rPr>
          <w:t>Christina Brown</w:t>
        </w:r>
      </w:hyperlink>
      <w:r w:rsidR="00CA41C9" w:rsidRPr="00613C85">
        <w:rPr>
          <w:rFonts w:ascii="Arial" w:hAnsi="Arial" w:cs="Arial"/>
        </w:rPr>
        <w:t xml:space="preserve"> </w:t>
      </w:r>
    </w:p>
    <w:p w14:paraId="7DEA6045" w14:textId="5107F335" w:rsidR="00DF7A1E" w:rsidRPr="00613C85" w:rsidRDefault="00DF7A1E" w:rsidP="00DF7A1E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DF7A1E" w:rsidRPr="00613C85" w:rsidSect="00764D6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D9B"/>
    <w:multiLevelType w:val="hybridMultilevel"/>
    <w:tmpl w:val="346439D4"/>
    <w:lvl w:ilvl="0" w:tplc="F61890D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1C599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6042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8A00E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CA1E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8C3E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EDE4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C1E9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A77D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B7C48"/>
    <w:multiLevelType w:val="hybridMultilevel"/>
    <w:tmpl w:val="68C8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033E"/>
    <w:multiLevelType w:val="hybridMultilevel"/>
    <w:tmpl w:val="2D941184"/>
    <w:lvl w:ilvl="0" w:tplc="7BEA374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8E476">
      <w:start w:val="5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7EB5D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28840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F445A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AFAD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8DCE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CD26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98DEC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7419E2"/>
    <w:multiLevelType w:val="hybridMultilevel"/>
    <w:tmpl w:val="74CC4F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37D96"/>
    <w:multiLevelType w:val="hybridMultilevel"/>
    <w:tmpl w:val="6B86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56030"/>
    <w:multiLevelType w:val="hybridMultilevel"/>
    <w:tmpl w:val="92FA1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E3C23"/>
    <w:multiLevelType w:val="hybridMultilevel"/>
    <w:tmpl w:val="76D4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30467"/>
    <w:multiLevelType w:val="hybridMultilevel"/>
    <w:tmpl w:val="0420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66FB0"/>
    <w:multiLevelType w:val="hybridMultilevel"/>
    <w:tmpl w:val="5914B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C274E9"/>
    <w:multiLevelType w:val="hybridMultilevel"/>
    <w:tmpl w:val="DEDE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625C3"/>
    <w:multiLevelType w:val="hybridMultilevel"/>
    <w:tmpl w:val="BD5C2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92F45"/>
    <w:multiLevelType w:val="hybridMultilevel"/>
    <w:tmpl w:val="5204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B0A05"/>
    <w:multiLevelType w:val="hybridMultilevel"/>
    <w:tmpl w:val="476C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A2279"/>
    <w:multiLevelType w:val="hybridMultilevel"/>
    <w:tmpl w:val="75F8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E4C60"/>
    <w:multiLevelType w:val="hybridMultilevel"/>
    <w:tmpl w:val="8A52E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54C57"/>
    <w:multiLevelType w:val="hybridMultilevel"/>
    <w:tmpl w:val="F54A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F4010"/>
    <w:multiLevelType w:val="hybridMultilevel"/>
    <w:tmpl w:val="3050C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605D0B"/>
    <w:multiLevelType w:val="hybridMultilevel"/>
    <w:tmpl w:val="6E3E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905EB"/>
    <w:multiLevelType w:val="hybridMultilevel"/>
    <w:tmpl w:val="85C4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4"/>
  </w:num>
  <w:num w:numId="5">
    <w:abstractNumId w:val="9"/>
  </w:num>
  <w:num w:numId="6">
    <w:abstractNumId w:val="12"/>
  </w:num>
  <w:num w:numId="7">
    <w:abstractNumId w:val="17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  <w:num w:numId="13">
    <w:abstractNumId w:val="18"/>
  </w:num>
  <w:num w:numId="14">
    <w:abstractNumId w:val="16"/>
  </w:num>
  <w:num w:numId="15">
    <w:abstractNumId w:val="0"/>
  </w:num>
  <w:num w:numId="16">
    <w:abstractNumId w:val="13"/>
  </w:num>
  <w:num w:numId="17">
    <w:abstractNumId w:val="1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E3"/>
    <w:rsid w:val="00001188"/>
    <w:rsid w:val="0002760D"/>
    <w:rsid w:val="00075B02"/>
    <w:rsid w:val="000D3346"/>
    <w:rsid w:val="00155EAF"/>
    <w:rsid w:val="001976EC"/>
    <w:rsid w:val="001F7298"/>
    <w:rsid w:val="00215A66"/>
    <w:rsid w:val="002529AB"/>
    <w:rsid w:val="0027320F"/>
    <w:rsid w:val="00296EAA"/>
    <w:rsid w:val="002D0382"/>
    <w:rsid w:val="002E5DB3"/>
    <w:rsid w:val="002F7887"/>
    <w:rsid w:val="002F7DFC"/>
    <w:rsid w:val="00395F83"/>
    <w:rsid w:val="003D072F"/>
    <w:rsid w:val="003E308F"/>
    <w:rsid w:val="00435C8F"/>
    <w:rsid w:val="004406B4"/>
    <w:rsid w:val="00472C2C"/>
    <w:rsid w:val="0048233F"/>
    <w:rsid w:val="004B7F0E"/>
    <w:rsid w:val="004C075A"/>
    <w:rsid w:val="004C0E9F"/>
    <w:rsid w:val="004D4047"/>
    <w:rsid w:val="00530E55"/>
    <w:rsid w:val="00577178"/>
    <w:rsid w:val="005771B4"/>
    <w:rsid w:val="00597E6D"/>
    <w:rsid w:val="005A26E6"/>
    <w:rsid w:val="005B227E"/>
    <w:rsid w:val="005B4842"/>
    <w:rsid w:val="006020A0"/>
    <w:rsid w:val="00613C85"/>
    <w:rsid w:val="006416B4"/>
    <w:rsid w:val="0065347F"/>
    <w:rsid w:val="006717B9"/>
    <w:rsid w:val="006B7292"/>
    <w:rsid w:val="006E0AE6"/>
    <w:rsid w:val="006E7A75"/>
    <w:rsid w:val="006F3AE4"/>
    <w:rsid w:val="00701E8C"/>
    <w:rsid w:val="00764D60"/>
    <w:rsid w:val="007C3A42"/>
    <w:rsid w:val="007C5765"/>
    <w:rsid w:val="007C7A64"/>
    <w:rsid w:val="00802DC1"/>
    <w:rsid w:val="00841116"/>
    <w:rsid w:val="008A7F94"/>
    <w:rsid w:val="008C4121"/>
    <w:rsid w:val="009109B4"/>
    <w:rsid w:val="009133F8"/>
    <w:rsid w:val="00916CBC"/>
    <w:rsid w:val="0097717A"/>
    <w:rsid w:val="009B0304"/>
    <w:rsid w:val="009B0D2C"/>
    <w:rsid w:val="009B7680"/>
    <w:rsid w:val="009E4B4B"/>
    <w:rsid w:val="00A0042B"/>
    <w:rsid w:val="00A33641"/>
    <w:rsid w:val="00A53692"/>
    <w:rsid w:val="00A623E3"/>
    <w:rsid w:val="00A66C2B"/>
    <w:rsid w:val="00A814D1"/>
    <w:rsid w:val="00A85DD7"/>
    <w:rsid w:val="00AD7EB1"/>
    <w:rsid w:val="00B10B3A"/>
    <w:rsid w:val="00B301E8"/>
    <w:rsid w:val="00BA357A"/>
    <w:rsid w:val="00BA745B"/>
    <w:rsid w:val="00BC695F"/>
    <w:rsid w:val="00BD20C2"/>
    <w:rsid w:val="00BF50B9"/>
    <w:rsid w:val="00C56DFC"/>
    <w:rsid w:val="00CA41B1"/>
    <w:rsid w:val="00CA41C9"/>
    <w:rsid w:val="00CC03EC"/>
    <w:rsid w:val="00CC5765"/>
    <w:rsid w:val="00CE2EEE"/>
    <w:rsid w:val="00D31342"/>
    <w:rsid w:val="00D37F4F"/>
    <w:rsid w:val="00D41FE6"/>
    <w:rsid w:val="00D4579F"/>
    <w:rsid w:val="00D46CC8"/>
    <w:rsid w:val="00D54723"/>
    <w:rsid w:val="00DA6F5A"/>
    <w:rsid w:val="00DD502F"/>
    <w:rsid w:val="00DE3B0A"/>
    <w:rsid w:val="00DF6EE9"/>
    <w:rsid w:val="00DF7A1E"/>
    <w:rsid w:val="00E47222"/>
    <w:rsid w:val="00E55B45"/>
    <w:rsid w:val="00E74A47"/>
    <w:rsid w:val="00E8252D"/>
    <w:rsid w:val="00E835A1"/>
    <w:rsid w:val="00EA2F7E"/>
    <w:rsid w:val="00EB370F"/>
    <w:rsid w:val="00EB5BB5"/>
    <w:rsid w:val="00EF48C2"/>
    <w:rsid w:val="00F173EC"/>
    <w:rsid w:val="00F26313"/>
    <w:rsid w:val="00F475DA"/>
    <w:rsid w:val="00F942CF"/>
    <w:rsid w:val="00F978AF"/>
    <w:rsid w:val="00F97919"/>
    <w:rsid w:val="00FB3A3B"/>
    <w:rsid w:val="00FE3145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0618"/>
  <w15:chartTrackingRefBased/>
  <w15:docId w15:val="{C1E91DC8-0393-4969-B0B4-CB8B81A1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DC1"/>
    <w:pPr>
      <w:ind w:left="720"/>
      <w:contextualSpacing/>
    </w:pPr>
  </w:style>
  <w:style w:type="paragraph" w:styleId="NoSpacing">
    <w:name w:val="No Spacing"/>
    <w:uiPriority w:val="1"/>
    <w:qFormat/>
    <w:rsid w:val="006020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227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227E"/>
    <w:rPr>
      <w:color w:val="954F72" w:themeColor="followedHyperlink"/>
      <w:u w:val="single"/>
    </w:rPr>
  </w:style>
  <w:style w:type="paragraph" w:customStyle="1" w:styleId="auto-style1">
    <w:name w:val="auto-style1"/>
    <w:basedOn w:val="Normal"/>
    <w:rsid w:val="00DE3B0A"/>
    <w:pPr>
      <w:spacing w:after="0" w:line="252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66310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6869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6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ristina.brown@cengage.com?subject=InfoTrac%20Enhancement%20question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blog.gale.com/product-update-for-infotrac-product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E1173F580CC4790494D6B0AA9103C" ma:contentTypeVersion="1" ma:contentTypeDescription="Create a new document." ma:contentTypeScope="" ma:versionID="15e1df44f2ee6563923e85ab8cd9b845">
  <xsd:schema xmlns:xsd="http://www.w3.org/2001/XMLSchema" xmlns:xs="http://www.w3.org/2001/XMLSchema" xmlns:p="http://schemas.microsoft.com/office/2006/metadata/properties" xmlns:ns3="74c8cd51-6b5f-4ea9-b39b-67b09d2569f7" targetNamespace="http://schemas.microsoft.com/office/2006/metadata/properties" ma:root="true" ma:fieldsID="0ef52b04179f7b8ce41dab8ef8de7e92" ns3:_="">
    <xsd:import namespace="74c8cd51-6b5f-4ea9-b39b-67b09d2569f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8cd51-6b5f-4ea9-b39b-67b09d2569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AC9A2-8268-4559-923F-015F1D7DA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C69F0-E9FA-42BA-A0B9-5AEC3878D7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9D2F58-C95E-44C1-9ACF-0CA1A2415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8cd51-6b5f-4ea9-b39b-67b09d256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811B71-CA8F-401D-BE24-5CFEC2DE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Boyden, Donald</dc:creator>
  <cp:keywords/>
  <dc:description/>
  <cp:lastModifiedBy>Christina Brown</cp:lastModifiedBy>
  <cp:revision>20</cp:revision>
  <cp:lastPrinted>2016-04-26T14:15:00Z</cp:lastPrinted>
  <dcterms:created xsi:type="dcterms:W3CDTF">2016-04-25T03:33:00Z</dcterms:created>
  <dcterms:modified xsi:type="dcterms:W3CDTF">2016-04-28T17:06:00Z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0x010100052E1173F580CC4790494D6B0AA9103C</vt:lpwstr>
  </property>
</Properties>
</file>