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56F" w:rsidRDefault="003F25AD" w:rsidP="004717D5">
      <w:pPr>
        <w:shd w:val="clear" w:color="auto" w:fill="FFFFFF"/>
        <w:rPr>
          <w:rFonts w:ascii="Times New Roman" w:eastAsia="Times New Roman" w:hAnsi="Times New Roman" w:cs="Times New Roman"/>
          <w:color w:val="4E4E4E"/>
          <w:sz w:val="24"/>
          <w:szCs w:val="24"/>
        </w:rPr>
      </w:pPr>
      <w:r>
        <w:rPr>
          <w:rFonts w:ascii="Times New Roman" w:eastAsia="Times New Roman" w:hAnsi="Times New Roman" w:cs="Times New Roman"/>
          <w:noProof/>
          <w:color w:val="4E4E4E"/>
          <w:sz w:val="24"/>
          <w:szCs w:val="24"/>
          <w:lang w:val="en-US"/>
        </w:rPr>
        <w:drawing>
          <wp:inline distT="114300" distB="114300" distL="114300" distR="114300">
            <wp:extent cx="852488" cy="860381"/>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852488" cy="860381"/>
                    </a:xfrm>
                    <a:prstGeom prst="rect">
                      <a:avLst/>
                    </a:prstGeom>
                    <a:ln/>
                  </pic:spPr>
                </pic:pic>
              </a:graphicData>
            </a:graphic>
          </wp:inline>
        </w:drawing>
      </w:r>
    </w:p>
    <w:p w:rsidR="004717D5" w:rsidRDefault="004717D5" w:rsidP="004717D5">
      <w:pPr>
        <w:shd w:val="clear" w:color="auto" w:fill="FFFFFF"/>
        <w:rPr>
          <w:rFonts w:ascii="Times New Roman" w:eastAsia="Times New Roman" w:hAnsi="Times New Roman" w:cs="Times New Roman"/>
          <w:color w:val="4E4E4E"/>
          <w:sz w:val="16"/>
          <w:szCs w:val="16"/>
        </w:rPr>
      </w:pPr>
      <w:r w:rsidRPr="004717D5">
        <w:rPr>
          <w:rFonts w:ascii="Times New Roman" w:eastAsia="Times New Roman" w:hAnsi="Times New Roman" w:cs="Times New Roman"/>
          <w:color w:val="4E4E4E"/>
          <w:sz w:val="16"/>
          <w:szCs w:val="16"/>
        </w:rPr>
        <w:t>A member of the Mid-Michigan</w:t>
      </w:r>
    </w:p>
    <w:p w:rsidR="004717D5" w:rsidRPr="004717D5" w:rsidRDefault="004717D5" w:rsidP="004717D5">
      <w:pPr>
        <w:shd w:val="clear" w:color="auto" w:fill="FFFFFF"/>
        <w:rPr>
          <w:rFonts w:ascii="Times New Roman" w:eastAsia="Times New Roman" w:hAnsi="Times New Roman" w:cs="Times New Roman"/>
          <w:color w:val="4E4E4E"/>
          <w:sz w:val="16"/>
          <w:szCs w:val="16"/>
        </w:rPr>
      </w:pPr>
      <w:r>
        <w:rPr>
          <w:rFonts w:ascii="Times New Roman" w:eastAsia="Times New Roman" w:hAnsi="Times New Roman" w:cs="Times New Roman"/>
          <w:color w:val="4E4E4E"/>
          <w:sz w:val="16"/>
          <w:szCs w:val="16"/>
        </w:rPr>
        <w:t>Area Public Schools</w:t>
      </w:r>
      <w:r w:rsidRPr="004717D5">
        <w:rPr>
          <w:rFonts w:ascii="Times New Roman" w:eastAsia="Times New Roman" w:hAnsi="Times New Roman" w:cs="Times New Roman"/>
          <w:color w:val="4E4E4E"/>
          <w:sz w:val="16"/>
          <w:szCs w:val="16"/>
        </w:rPr>
        <w:t xml:space="preserve"> Consortium</w:t>
      </w:r>
    </w:p>
    <w:p w:rsidR="004717D5" w:rsidRDefault="004717D5" w:rsidP="004717D5">
      <w:pPr>
        <w:shd w:val="clear" w:color="auto" w:fill="FFFFFF"/>
        <w:rPr>
          <w:rFonts w:ascii="Times New Roman" w:eastAsia="Times New Roman" w:hAnsi="Times New Roman" w:cs="Times New Roman"/>
          <w:color w:val="4E4E4E"/>
          <w:sz w:val="24"/>
          <w:szCs w:val="24"/>
        </w:rPr>
      </w:pPr>
    </w:p>
    <w:p w:rsidR="002B456F" w:rsidRPr="00CD469C" w:rsidRDefault="00FE1AE5">
      <w:pPr>
        <w:shd w:val="clear" w:color="auto" w:fill="FFFFFF"/>
        <w:rPr>
          <w:rFonts w:ascii="Times New Roman" w:eastAsia="Times New Roman" w:hAnsi="Times New Roman" w:cs="Times New Roman"/>
          <w:b/>
          <w:color w:val="4E4E4E"/>
          <w:sz w:val="28"/>
          <w:szCs w:val="28"/>
        </w:rPr>
      </w:pPr>
      <w:r w:rsidRPr="00CD469C">
        <w:rPr>
          <w:rFonts w:ascii="Times New Roman" w:eastAsia="Times New Roman" w:hAnsi="Times New Roman" w:cs="Times New Roman"/>
          <w:b/>
          <w:color w:val="4E4E4E"/>
          <w:sz w:val="28"/>
          <w:szCs w:val="28"/>
        </w:rPr>
        <w:t>DISTRICT LIBRARY MEDIA SPECIALIST</w:t>
      </w:r>
    </w:p>
    <w:p w:rsidR="002B456F" w:rsidRPr="00CD469C" w:rsidRDefault="00FE1AE5">
      <w:pPr>
        <w:shd w:val="clear" w:color="auto" w:fill="FFFFFF"/>
        <w:rPr>
          <w:rFonts w:ascii="Times New Roman" w:eastAsia="Times New Roman" w:hAnsi="Times New Roman" w:cs="Times New Roman"/>
          <w:b/>
          <w:color w:val="4E4E4E"/>
          <w:sz w:val="28"/>
          <w:szCs w:val="28"/>
        </w:rPr>
      </w:pPr>
      <w:r w:rsidRPr="00CD469C">
        <w:rPr>
          <w:rFonts w:ascii="Times New Roman" w:eastAsia="Times New Roman" w:hAnsi="Times New Roman" w:cs="Times New Roman"/>
          <w:b/>
          <w:color w:val="4E4E4E"/>
          <w:sz w:val="28"/>
          <w:szCs w:val="28"/>
        </w:rPr>
        <w:t>Saginaw Township Community Schools</w:t>
      </w:r>
    </w:p>
    <w:p w:rsidR="002B456F" w:rsidRDefault="003F25AD">
      <w:pPr>
        <w:shd w:val="clear" w:color="auto" w:fill="FFFFFF"/>
        <w:rPr>
          <w:rFonts w:ascii="Times New Roman" w:eastAsia="Times New Roman" w:hAnsi="Times New Roman" w:cs="Times New Roman"/>
          <w:color w:val="4E4E4E"/>
          <w:sz w:val="24"/>
          <w:szCs w:val="24"/>
        </w:rPr>
      </w:pPr>
      <w:r>
        <w:rPr>
          <w:rFonts w:ascii="Times New Roman" w:eastAsia="Times New Roman" w:hAnsi="Times New Roman" w:cs="Times New Roman"/>
          <w:color w:val="4E4E4E"/>
          <w:sz w:val="24"/>
          <w:szCs w:val="24"/>
        </w:rPr>
        <w:t xml:space="preserve"> </w:t>
      </w:r>
    </w:p>
    <w:p w:rsidR="002B456F" w:rsidRDefault="00072CB3">
      <w:pPr>
        <w:shd w:val="clear" w:color="auto" w:fill="FFFFFF"/>
        <w:rPr>
          <w:rFonts w:ascii="Times New Roman" w:eastAsia="Times New Roman" w:hAnsi="Times New Roman" w:cs="Times New Roman"/>
          <w:b/>
          <w:color w:val="4E4E4E"/>
          <w:sz w:val="24"/>
          <w:szCs w:val="24"/>
          <w:u w:val="single"/>
        </w:rPr>
      </w:pPr>
      <w:r>
        <w:rPr>
          <w:rFonts w:ascii="Times New Roman" w:eastAsia="Times New Roman" w:hAnsi="Times New Roman" w:cs="Times New Roman"/>
          <w:b/>
          <w:color w:val="4E4E4E"/>
          <w:sz w:val="24"/>
          <w:szCs w:val="24"/>
          <w:u w:val="single"/>
        </w:rPr>
        <w:t xml:space="preserve">DISTRICT </w:t>
      </w:r>
      <w:r w:rsidR="003F25AD">
        <w:rPr>
          <w:rFonts w:ascii="Times New Roman" w:eastAsia="Times New Roman" w:hAnsi="Times New Roman" w:cs="Times New Roman"/>
          <w:b/>
          <w:color w:val="4E4E4E"/>
          <w:sz w:val="24"/>
          <w:szCs w:val="24"/>
          <w:u w:val="single"/>
        </w:rPr>
        <w:t>OVERVIEW</w:t>
      </w:r>
    </w:p>
    <w:p w:rsidR="00FC2373" w:rsidRDefault="00FC2373">
      <w:pPr>
        <w:shd w:val="clear" w:color="auto" w:fill="FFFFFF"/>
        <w:rPr>
          <w:rFonts w:ascii="Times New Roman" w:eastAsia="Times New Roman" w:hAnsi="Times New Roman" w:cs="Times New Roman"/>
          <w:color w:val="4E4E4E"/>
          <w:sz w:val="24"/>
          <w:szCs w:val="24"/>
        </w:rPr>
      </w:pPr>
      <w:r>
        <w:rPr>
          <w:rFonts w:ascii="Times New Roman" w:eastAsia="Times New Roman" w:hAnsi="Times New Roman" w:cs="Times New Roman"/>
          <w:color w:val="4E4E4E"/>
          <w:sz w:val="24"/>
          <w:szCs w:val="24"/>
        </w:rPr>
        <w:t>Saginaw Township Schools is located in a multi-cultural and vibrant community in mid-Michigan</w:t>
      </w:r>
      <w:r w:rsidR="003C0958">
        <w:rPr>
          <w:rFonts w:ascii="Times New Roman" w:eastAsia="Times New Roman" w:hAnsi="Times New Roman" w:cs="Times New Roman"/>
          <w:color w:val="4E4E4E"/>
          <w:sz w:val="24"/>
          <w:szCs w:val="24"/>
        </w:rPr>
        <w:t xml:space="preserve">. </w:t>
      </w:r>
      <w:r>
        <w:rPr>
          <w:rFonts w:ascii="Times New Roman" w:eastAsia="Times New Roman" w:hAnsi="Times New Roman" w:cs="Times New Roman"/>
          <w:color w:val="4E4E4E"/>
          <w:sz w:val="24"/>
          <w:szCs w:val="24"/>
        </w:rPr>
        <w:t xml:space="preserve"> </w:t>
      </w:r>
      <w:r w:rsidR="003C0958">
        <w:rPr>
          <w:rFonts w:ascii="Times New Roman" w:eastAsia="Times New Roman" w:hAnsi="Times New Roman" w:cs="Times New Roman"/>
          <w:color w:val="4E4E4E"/>
          <w:sz w:val="24"/>
          <w:szCs w:val="24"/>
        </w:rPr>
        <w:t xml:space="preserve">We </w:t>
      </w:r>
      <w:r>
        <w:rPr>
          <w:rFonts w:ascii="Times New Roman" w:eastAsia="Times New Roman" w:hAnsi="Times New Roman" w:cs="Times New Roman"/>
          <w:color w:val="4E4E4E"/>
          <w:sz w:val="24"/>
          <w:szCs w:val="24"/>
        </w:rPr>
        <w:t xml:space="preserve">are proud </w:t>
      </w:r>
      <w:r w:rsidR="003C0958">
        <w:rPr>
          <w:rFonts w:ascii="Times New Roman" w:eastAsia="Times New Roman" w:hAnsi="Times New Roman" w:cs="Times New Roman"/>
          <w:color w:val="4E4E4E"/>
          <w:sz w:val="24"/>
          <w:szCs w:val="24"/>
        </w:rPr>
        <w:t xml:space="preserve">to have </w:t>
      </w:r>
      <w:r>
        <w:rPr>
          <w:rFonts w:ascii="Times New Roman" w:eastAsia="Times New Roman" w:hAnsi="Times New Roman" w:cs="Times New Roman"/>
          <w:color w:val="4E4E4E"/>
          <w:sz w:val="24"/>
          <w:szCs w:val="24"/>
        </w:rPr>
        <w:t xml:space="preserve">‘National School to Watch’ and ‘Blue Ribbon Award’ </w:t>
      </w:r>
      <w:r w:rsidR="003C0958">
        <w:rPr>
          <w:rFonts w:ascii="Times New Roman" w:eastAsia="Times New Roman" w:hAnsi="Times New Roman" w:cs="Times New Roman"/>
          <w:color w:val="4E4E4E"/>
          <w:sz w:val="24"/>
          <w:szCs w:val="24"/>
        </w:rPr>
        <w:t>winning schools.</w:t>
      </w:r>
    </w:p>
    <w:p w:rsidR="00072CB3" w:rsidRDefault="00072CB3">
      <w:pPr>
        <w:shd w:val="clear" w:color="auto" w:fill="FFFFFF"/>
        <w:rPr>
          <w:rFonts w:ascii="Times New Roman" w:eastAsia="Times New Roman" w:hAnsi="Times New Roman" w:cs="Times New Roman"/>
          <w:color w:val="4E4E4E"/>
          <w:sz w:val="24"/>
          <w:szCs w:val="24"/>
        </w:rPr>
      </w:pPr>
    </w:p>
    <w:p w:rsidR="00072CB3" w:rsidRDefault="00072CB3" w:rsidP="00072CB3">
      <w:pPr>
        <w:shd w:val="clear" w:color="auto" w:fill="FFFFFF"/>
        <w:rPr>
          <w:rFonts w:ascii="Times New Roman" w:eastAsia="Times New Roman" w:hAnsi="Times New Roman" w:cs="Times New Roman"/>
          <w:b/>
          <w:color w:val="4E4E4E"/>
          <w:sz w:val="24"/>
          <w:szCs w:val="24"/>
          <w:u w:val="single"/>
        </w:rPr>
      </w:pPr>
      <w:r>
        <w:rPr>
          <w:rFonts w:ascii="Times New Roman" w:eastAsia="Times New Roman" w:hAnsi="Times New Roman" w:cs="Times New Roman"/>
          <w:b/>
          <w:color w:val="4E4E4E"/>
          <w:sz w:val="24"/>
          <w:szCs w:val="24"/>
          <w:u w:val="single"/>
        </w:rPr>
        <w:t>POSITION OVERVIEW</w:t>
      </w:r>
    </w:p>
    <w:p w:rsidR="00FE6B4C" w:rsidRDefault="00FE1AE5">
      <w:pPr>
        <w:shd w:val="clear" w:color="auto" w:fill="FFFFFF"/>
        <w:rPr>
          <w:rFonts w:ascii="Times New Roman" w:eastAsia="Times New Roman" w:hAnsi="Times New Roman" w:cs="Times New Roman"/>
          <w:color w:val="4E4E4E"/>
          <w:sz w:val="24"/>
          <w:szCs w:val="24"/>
        </w:rPr>
      </w:pPr>
      <w:r>
        <w:rPr>
          <w:rFonts w:ascii="Times New Roman" w:eastAsia="Times New Roman" w:hAnsi="Times New Roman" w:cs="Times New Roman"/>
          <w:color w:val="4E4E4E"/>
          <w:sz w:val="24"/>
          <w:szCs w:val="24"/>
        </w:rPr>
        <w:t>This District Library Media Specialist</w:t>
      </w:r>
      <w:r w:rsidR="003F25AD" w:rsidRPr="00FC2373">
        <w:rPr>
          <w:rFonts w:ascii="Times New Roman" w:eastAsia="Times New Roman" w:hAnsi="Times New Roman" w:cs="Times New Roman"/>
          <w:color w:val="4E4E4E"/>
          <w:sz w:val="24"/>
          <w:szCs w:val="24"/>
        </w:rPr>
        <w:t xml:space="preserve"> works as the </w:t>
      </w:r>
      <w:r>
        <w:rPr>
          <w:rFonts w:ascii="Times New Roman" w:eastAsia="Times New Roman" w:hAnsi="Times New Roman" w:cs="Times New Roman"/>
          <w:color w:val="4E4E4E"/>
          <w:sz w:val="24"/>
          <w:szCs w:val="24"/>
        </w:rPr>
        <w:t>Library Specialist</w:t>
      </w:r>
      <w:r w:rsidR="003F25AD">
        <w:rPr>
          <w:rFonts w:ascii="Times New Roman" w:eastAsia="Times New Roman" w:hAnsi="Times New Roman" w:cs="Times New Roman"/>
          <w:color w:val="4E4E4E"/>
          <w:sz w:val="24"/>
          <w:szCs w:val="24"/>
        </w:rPr>
        <w:t xml:space="preserve"> </w:t>
      </w:r>
      <w:r>
        <w:rPr>
          <w:rFonts w:ascii="Times New Roman" w:eastAsia="Times New Roman" w:hAnsi="Times New Roman" w:cs="Times New Roman"/>
          <w:color w:val="4E4E4E"/>
          <w:sz w:val="24"/>
          <w:szCs w:val="24"/>
        </w:rPr>
        <w:t>for the Saginaw Township School district</w:t>
      </w:r>
      <w:r w:rsidR="009207B7">
        <w:rPr>
          <w:rFonts w:ascii="Times New Roman" w:eastAsia="Times New Roman" w:hAnsi="Times New Roman" w:cs="Times New Roman"/>
          <w:color w:val="4E4E4E"/>
          <w:sz w:val="24"/>
          <w:szCs w:val="24"/>
        </w:rPr>
        <w:t xml:space="preserve"> to provide students and staff with an enriched library environment that fosters intellectual growth and real-world skills.  This position </w:t>
      </w:r>
      <w:r>
        <w:rPr>
          <w:rFonts w:ascii="Times New Roman" w:eastAsia="Times New Roman" w:hAnsi="Times New Roman" w:cs="Times New Roman"/>
          <w:color w:val="4E4E4E"/>
          <w:sz w:val="24"/>
          <w:szCs w:val="24"/>
        </w:rPr>
        <w:t xml:space="preserve">will </w:t>
      </w:r>
      <w:r w:rsidR="00FE6B4C">
        <w:rPr>
          <w:rFonts w:ascii="Times New Roman" w:eastAsia="Times New Roman" w:hAnsi="Times New Roman" w:cs="Times New Roman"/>
          <w:color w:val="4E4E4E"/>
          <w:sz w:val="24"/>
          <w:szCs w:val="24"/>
        </w:rPr>
        <w:t>spend the majority of</w:t>
      </w:r>
      <w:r>
        <w:rPr>
          <w:rFonts w:ascii="Times New Roman" w:eastAsia="Times New Roman" w:hAnsi="Times New Roman" w:cs="Times New Roman"/>
          <w:color w:val="4E4E4E"/>
          <w:sz w:val="24"/>
          <w:szCs w:val="24"/>
        </w:rPr>
        <w:t xml:space="preserve"> time between White Pine Middle </w:t>
      </w:r>
      <w:r w:rsidR="00CC2BE6">
        <w:rPr>
          <w:rFonts w:ascii="Times New Roman" w:eastAsia="Times New Roman" w:hAnsi="Times New Roman" w:cs="Times New Roman"/>
          <w:color w:val="4E4E4E"/>
          <w:sz w:val="24"/>
          <w:szCs w:val="24"/>
        </w:rPr>
        <w:t xml:space="preserve">School and Heritage High School and includes </w:t>
      </w:r>
      <w:r w:rsidR="00FE6B4C">
        <w:rPr>
          <w:rFonts w:ascii="Times New Roman" w:eastAsia="Times New Roman" w:hAnsi="Times New Roman" w:cs="Times New Roman"/>
          <w:color w:val="4E4E4E"/>
          <w:sz w:val="24"/>
          <w:szCs w:val="24"/>
        </w:rPr>
        <w:t>oversight of elementary school Library Media Assistants.</w:t>
      </w:r>
    </w:p>
    <w:p w:rsidR="002B456F" w:rsidRDefault="00FE6B4C">
      <w:pPr>
        <w:shd w:val="clear" w:color="auto" w:fill="FFFFFF"/>
        <w:rPr>
          <w:rFonts w:ascii="Times New Roman" w:eastAsia="Times New Roman" w:hAnsi="Times New Roman" w:cs="Times New Roman"/>
          <w:color w:val="4E4E4E"/>
          <w:sz w:val="24"/>
          <w:szCs w:val="24"/>
          <w:highlight w:val="white"/>
        </w:rPr>
      </w:pPr>
      <w:r>
        <w:rPr>
          <w:rFonts w:ascii="Times New Roman" w:eastAsia="Times New Roman" w:hAnsi="Times New Roman" w:cs="Times New Roman"/>
          <w:color w:val="4E4E4E"/>
          <w:sz w:val="24"/>
          <w:szCs w:val="24"/>
        </w:rPr>
        <w:t xml:space="preserve">Please note, the incumbent’s retirement period is still TBD (within 2 years).  The selected applicant will work with the incumbent until they retire, creating two certified Library Media Specialists.  The starting date is fluid (either the 2022-2023 or 2023-2024 school year), based on the selected applicant’s availability. </w:t>
      </w:r>
      <w:r w:rsidR="003F25AD">
        <w:rPr>
          <w:rFonts w:ascii="Times New Roman" w:eastAsia="Times New Roman" w:hAnsi="Times New Roman" w:cs="Times New Roman"/>
          <w:color w:val="4E4E4E"/>
          <w:sz w:val="24"/>
          <w:szCs w:val="24"/>
        </w:rPr>
        <w:t xml:space="preserve"> </w:t>
      </w:r>
      <w:r w:rsidR="00FE1AE5">
        <w:rPr>
          <w:rFonts w:ascii="Times New Roman" w:eastAsia="Times New Roman" w:hAnsi="Times New Roman" w:cs="Times New Roman"/>
          <w:color w:val="4E4E4E"/>
          <w:sz w:val="24"/>
          <w:szCs w:val="24"/>
        </w:rPr>
        <w:t xml:space="preserve"> </w:t>
      </w:r>
      <w:r w:rsidR="003F25AD">
        <w:rPr>
          <w:rFonts w:ascii="Times New Roman" w:eastAsia="Times New Roman" w:hAnsi="Times New Roman" w:cs="Times New Roman"/>
          <w:color w:val="4E4E4E"/>
          <w:sz w:val="24"/>
          <w:szCs w:val="24"/>
        </w:rPr>
        <w:t xml:space="preserve">  </w:t>
      </w:r>
      <w:r w:rsidR="003F25AD">
        <w:rPr>
          <w:rFonts w:ascii="Times New Roman" w:eastAsia="Times New Roman" w:hAnsi="Times New Roman" w:cs="Times New Roman"/>
          <w:color w:val="4E4E4E"/>
          <w:sz w:val="24"/>
          <w:szCs w:val="24"/>
          <w:highlight w:val="white"/>
        </w:rPr>
        <w:t xml:space="preserve"> </w:t>
      </w:r>
    </w:p>
    <w:p w:rsidR="002B456F" w:rsidRDefault="003F25AD">
      <w:pPr>
        <w:rPr>
          <w:rFonts w:ascii="Times New Roman" w:eastAsia="Times New Roman" w:hAnsi="Times New Roman" w:cs="Times New Roman"/>
          <w:color w:val="4E4E4E"/>
          <w:sz w:val="24"/>
          <w:szCs w:val="24"/>
          <w:highlight w:val="white"/>
        </w:rPr>
      </w:pPr>
      <w:r>
        <w:rPr>
          <w:rFonts w:ascii="Times New Roman" w:eastAsia="Times New Roman" w:hAnsi="Times New Roman" w:cs="Times New Roman"/>
          <w:color w:val="4E4E4E"/>
          <w:sz w:val="24"/>
          <w:szCs w:val="24"/>
          <w:highlight w:val="white"/>
        </w:rPr>
        <w:t xml:space="preserve"> </w:t>
      </w:r>
    </w:p>
    <w:p w:rsidR="002B456F" w:rsidRDefault="003F25AD">
      <w:pPr>
        <w:shd w:val="clear" w:color="auto" w:fill="FFFFFF"/>
        <w:rPr>
          <w:rFonts w:ascii="Times New Roman" w:eastAsia="Times New Roman" w:hAnsi="Times New Roman" w:cs="Times New Roman"/>
          <w:color w:val="4E4E4E"/>
          <w:sz w:val="24"/>
          <w:szCs w:val="24"/>
        </w:rPr>
      </w:pPr>
      <w:r>
        <w:rPr>
          <w:rFonts w:ascii="Times New Roman" w:eastAsia="Times New Roman" w:hAnsi="Times New Roman" w:cs="Times New Roman"/>
          <w:b/>
          <w:color w:val="4E4E4E"/>
          <w:sz w:val="24"/>
          <w:szCs w:val="24"/>
          <w:u w:val="single"/>
        </w:rPr>
        <w:t>EXAMPLES OF DUTIES</w:t>
      </w:r>
      <w:r>
        <w:rPr>
          <w:rFonts w:ascii="Times New Roman" w:eastAsia="Times New Roman" w:hAnsi="Times New Roman" w:cs="Times New Roman"/>
          <w:b/>
          <w:color w:val="4E4E4E"/>
          <w:sz w:val="24"/>
          <w:szCs w:val="24"/>
        </w:rPr>
        <w:t>:</w:t>
      </w:r>
      <w:r>
        <w:rPr>
          <w:rFonts w:ascii="Times New Roman" w:eastAsia="Times New Roman" w:hAnsi="Times New Roman" w:cs="Times New Roman"/>
          <w:color w:val="4E4E4E"/>
          <w:sz w:val="24"/>
          <w:szCs w:val="24"/>
        </w:rPr>
        <w:t xml:space="preserve"> </w:t>
      </w:r>
    </w:p>
    <w:p w:rsidR="002B456F" w:rsidRDefault="003F25AD">
      <w:pPr>
        <w:shd w:val="clear" w:color="auto" w:fill="FFFFFF"/>
        <w:rPr>
          <w:rFonts w:ascii="Times New Roman" w:eastAsia="Times New Roman" w:hAnsi="Times New Roman" w:cs="Times New Roman"/>
          <w:color w:val="4E4E4E"/>
          <w:sz w:val="24"/>
          <w:szCs w:val="24"/>
        </w:rPr>
      </w:pPr>
      <w:r>
        <w:rPr>
          <w:rFonts w:ascii="Times New Roman" w:eastAsia="Times New Roman" w:hAnsi="Times New Roman" w:cs="Times New Roman"/>
          <w:color w:val="4E4E4E"/>
          <w:sz w:val="24"/>
          <w:szCs w:val="24"/>
        </w:rPr>
        <w:t>Duties may include, but are not necessarily limited to:</w:t>
      </w:r>
    </w:p>
    <w:p w:rsidR="002B456F" w:rsidRDefault="003F25AD">
      <w:pPr>
        <w:rPr>
          <w:rFonts w:ascii="Times New Roman" w:eastAsia="Times New Roman" w:hAnsi="Times New Roman" w:cs="Times New Roman"/>
          <w:color w:val="4E4E4E"/>
          <w:sz w:val="24"/>
          <w:szCs w:val="24"/>
          <w:highlight w:val="white"/>
        </w:rPr>
      </w:pPr>
      <w:r>
        <w:rPr>
          <w:rFonts w:ascii="Times New Roman" w:eastAsia="Times New Roman" w:hAnsi="Times New Roman" w:cs="Times New Roman"/>
          <w:color w:val="4E4E4E"/>
          <w:sz w:val="24"/>
          <w:szCs w:val="24"/>
          <w:highlight w:val="white"/>
        </w:rPr>
        <w:t xml:space="preserve"> </w:t>
      </w:r>
    </w:p>
    <w:p w:rsidR="009207B7" w:rsidRDefault="009207B7" w:rsidP="009207B7">
      <w:pPr>
        <w:numPr>
          <w:ilvl w:val="0"/>
          <w:numId w:val="4"/>
        </w:num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color w:val="4E4E4E"/>
          <w:sz w:val="24"/>
          <w:szCs w:val="24"/>
        </w:rPr>
        <w:t>Establish processes and procedures for selection, circulation and resource sharing to assure appropriate media and text resources for students and staff.</w:t>
      </w:r>
    </w:p>
    <w:p w:rsidR="002B456F" w:rsidRDefault="00E4439C">
      <w:pPr>
        <w:numPr>
          <w:ilvl w:val="0"/>
          <w:numId w:val="4"/>
        </w:num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color w:val="4E4E4E"/>
          <w:sz w:val="24"/>
          <w:szCs w:val="24"/>
        </w:rPr>
        <w:t>Prepare and administer the district library program budget to support program goals</w:t>
      </w:r>
    </w:p>
    <w:p w:rsidR="002B456F" w:rsidRDefault="00E4439C">
      <w:pPr>
        <w:numPr>
          <w:ilvl w:val="0"/>
          <w:numId w:val="4"/>
        </w:num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color w:val="4E4E4E"/>
          <w:sz w:val="24"/>
          <w:szCs w:val="24"/>
        </w:rPr>
        <w:t>Supervise support staff, which may include educational assistants and volunteers</w:t>
      </w:r>
    </w:p>
    <w:p w:rsidR="002B456F" w:rsidRDefault="009207B7">
      <w:pPr>
        <w:numPr>
          <w:ilvl w:val="0"/>
          <w:numId w:val="4"/>
        </w:num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color w:val="4E4E4E"/>
          <w:sz w:val="24"/>
          <w:szCs w:val="24"/>
        </w:rPr>
        <w:t>Champions equity, access, and intellectual freedom for users within the physical space and beyond, including providing 24/7 access to the online library catalog; digital and audio books; and various information resources</w:t>
      </w:r>
    </w:p>
    <w:p w:rsidR="002B456F" w:rsidRDefault="009207B7">
      <w:pPr>
        <w:numPr>
          <w:ilvl w:val="0"/>
          <w:numId w:val="4"/>
        </w:num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color w:val="4E4E4E"/>
          <w:sz w:val="24"/>
          <w:szCs w:val="24"/>
        </w:rPr>
        <w:t>Fosters exploration, discovery, creation, and innovation in a growth mindset</w:t>
      </w:r>
    </w:p>
    <w:p w:rsidR="002B456F" w:rsidRDefault="009207B7">
      <w:pPr>
        <w:numPr>
          <w:ilvl w:val="0"/>
          <w:numId w:val="4"/>
        </w:num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color w:val="4E4E4E"/>
          <w:sz w:val="24"/>
          <w:szCs w:val="24"/>
        </w:rPr>
        <w:t>Supports learners’ success by guiding them to read for understanding, breadth, and pleasure.</w:t>
      </w:r>
    </w:p>
    <w:p w:rsidR="002B456F" w:rsidRDefault="009207B7">
      <w:pPr>
        <w:numPr>
          <w:ilvl w:val="0"/>
          <w:numId w:val="4"/>
        </w:num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color w:val="4E4E4E"/>
          <w:sz w:val="24"/>
          <w:szCs w:val="24"/>
        </w:rPr>
        <w:lastRenderedPageBreak/>
        <w:t>Teaches all members of the learning community to engage with and use information in a global society</w:t>
      </w:r>
    </w:p>
    <w:p w:rsidR="002B456F" w:rsidRPr="00CC2BE6" w:rsidRDefault="009207B7">
      <w:pPr>
        <w:numPr>
          <w:ilvl w:val="0"/>
          <w:numId w:val="4"/>
        </w:num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color w:val="4E4E4E"/>
          <w:sz w:val="24"/>
          <w:szCs w:val="24"/>
        </w:rPr>
        <w:t>Develops and supports the schools’ and the library’s mission, strategic plan, and policies</w:t>
      </w:r>
    </w:p>
    <w:p w:rsidR="00CC2BE6" w:rsidRDefault="00CC2BE6">
      <w:pPr>
        <w:numPr>
          <w:ilvl w:val="0"/>
          <w:numId w:val="4"/>
        </w:num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color w:val="4E4E4E"/>
          <w:sz w:val="24"/>
          <w:szCs w:val="24"/>
        </w:rPr>
        <w:t>Partners with teachers to design curriculum that integrate elements information literacy, creativity, innovation and the active use of library materials</w:t>
      </w:r>
    </w:p>
    <w:p w:rsidR="002B456F" w:rsidRDefault="009207B7">
      <w:pPr>
        <w:numPr>
          <w:ilvl w:val="0"/>
          <w:numId w:val="4"/>
        </w:num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color w:val="4E4E4E"/>
          <w:sz w:val="24"/>
          <w:szCs w:val="24"/>
        </w:rPr>
        <w:t>Manages the staff, budget, and the physical and virtual spaces of the school libraries</w:t>
      </w:r>
    </w:p>
    <w:p w:rsidR="002B456F" w:rsidRPr="009207B7" w:rsidRDefault="009207B7">
      <w:pPr>
        <w:numPr>
          <w:ilvl w:val="0"/>
          <w:numId w:val="4"/>
        </w:num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color w:val="4E4E4E"/>
          <w:sz w:val="24"/>
          <w:szCs w:val="24"/>
        </w:rPr>
        <w:t>Evaluates, introduces, and models emerging technologies for the learning community and uses technology tools to supplement school resources</w:t>
      </w:r>
    </w:p>
    <w:p w:rsidR="009207B7" w:rsidRPr="00E4439C" w:rsidRDefault="009207B7">
      <w:pPr>
        <w:numPr>
          <w:ilvl w:val="0"/>
          <w:numId w:val="4"/>
        </w:num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color w:val="4E4E4E"/>
          <w:sz w:val="24"/>
          <w:szCs w:val="24"/>
        </w:rPr>
        <w:t>Participates as an active leader of the local learning community, building and maintaining relationships with external organizations and stakeholders</w:t>
      </w:r>
    </w:p>
    <w:p w:rsidR="00E4439C" w:rsidRDefault="00E4439C">
      <w:pPr>
        <w:numPr>
          <w:ilvl w:val="0"/>
          <w:numId w:val="4"/>
        </w:num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color w:val="4E4E4E"/>
          <w:sz w:val="24"/>
          <w:szCs w:val="24"/>
        </w:rPr>
        <w:t>Coordinates book clubs</w:t>
      </w:r>
    </w:p>
    <w:p w:rsidR="002B456F" w:rsidRDefault="00E4439C">
      <w:pPr>
        <w:numPr>
          <w:ilvl w:val="0"/>
          <w:numId w:val="4"/>
        </w:num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color w:val="4E4E4E"/>
          <w:sz w:val="24"/>
          <w:szCs w:val="24"/>
        </w:rPr>
        <w:t>Collaborate with internal school and external public groups</w:t>
      </w:r>
    </w:p>
    <w:p w:rsidR="002B456F" w:rsidRDefault="00E4439C">
      <w:pPr>
        <w:numPr>
          <w:ilvl w:val="0"/>
          <w:numId w:val="4"/>
        </w:num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color w:val="4E4E4E"/>
          <w:sz w:val="24"/>
          <w:szCs w:val="24"/>
        </w:rPr>
        <w:t>Process computer work tickets</w:t>
      </w:r>
    </w:p>
    <w:p w:rsidR="002B456F" w:rsidRDefault="009207B7">
      <w:pPr>
        <w:numPr>
          <w:ilvl w:val="0"/>
          <w:numId w:val="4"/>
        </w:num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color w:val="4E4E4E"/>
          <w:sz w:val="24"/>
          <w:szCs w:val="24"/>
        </w:rPr>
        <w:t>Teaches information literacy skills to build proficiency for student-driver research</w:t>
      </w:r>
    </w:p>
    <w:p w:rsidR="002B456F" w:rsidRPr="00FE6B4C" w:rsidRDefault="00CC2BE6">
      <w:pPr>
        <w:numPr>
          <w:ilvl w:val="0"/>
          <w:numId w:val="4"/>
        </w:num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color w:val="4E4E4E"/>
          <w:sz w:val="24"/>
          <w:szCs w:val="24"/>
        </w:rPr>
        <w:t>Knowledge of various literacy explorations – foundational, digital, media, news and computational</w:t>
      </w:r>
    </w:p>
    <w:p w:rsidR="00FE6B4C" w:rsidRPr="00CF686C" w:rsidRDefault="00FE6B4C">
      <w:pPr>
        <w:numPr>
          <w:ilvl w:val="0"/>
          <w:numId w:val="4"/>
        </w:num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color w:val="4E4E4E"/>
          <w:sz w:val="24"/>
          <w:szCs w:val="24"/>
        </w:rPr>
        <w:t>Daily, in-person attendance</w:t>
      </w:r>
    </w:p>
    <w:p w:rsidR="00CC2BE6" w:rsidRPr="00CD78C7" w:rsidRDefault="00CF686C" w:rsidP="00CD78C7">
      <w:pPr>
        <w:numPr>
          <w:ilvl w:val="0"/>
          <w:numId w:val="4"/>
        </w:num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color w:val="4E4E4E"/>
          <w:sz w:val="24"/>
          <w:szCs w:val="24"/>
        </w:rPr>
        <w:t>Other duties as assigned</w:t>
      </w:r>
    </w:p>
    <w:p w:rsidR="002B456F" w:rsidRDefault="002B456F">
      <w:pPr>
        <w:rPr>
          <w:rFonts w:ascii="Times New Roman" w:eastAsia="Times New Roman" w:hAnsi="Times New Roman" w:cs="Times New Roman"/>
          <w:color w:val="4E4E4E"/>
          <w:sz w:val="24"/>
          <w:szCs w:val="24"/>
          <w:highlight w:val="white"/>
        </w:rPr>
      </w:pPr>
    </w:p>
    <w:p w:rsidR="002B456F" w:rsidRPr="00CD469C" w:rsidRDefault="00FE6B4C" w:rsidP="00CD469C">
      <w:pPr>
        <w:shd w:val="clear" w:color="auto" w:fill="FFFFFF"/>
        <w:rPr>
          <w:rFonts w:ascii="Times New Roman" w:eastAsia="Times New Roman" w:hAnsi="Times New Roman" w:cs="Times New Roman"/>
          <w:b/>
          <w:color w:val="4E4E4E"/>
          <w:sz w:val="24"/>
          <w:szCs w:val="24"/>
        </w:rPr>
      </w:pPr>
      <w:r>
        <w:rPr>
          <w:rFonts w:ascii="Times New Roman" w:eastAsia="Times New Roman" w:hAnsi="Times New Roman" w:cs="Times New Roman"/>
          <w:b/>
          <w:color w:val="4E4E4E"/>
          <w:sz w:val="24"/>
          <w:szCs w:val="24"/>
          <w:u w:val="single"/>
        </w:rPr>
        <w:t>MINIMUM</w:t>
      </w:r>
      <w:r w:rsidR="003F25AD">
        <w:rPr>
          <w:rFonts w:ascii="Times New Roman" w:eastAsia="Times New Roman" w:hAnsi="Times New Roman" w:cs="Times New Roman"/>
          <w:b/>
          <w:color w:val="4E4E4E"/>
          <w:sz w:val="24"/>
          <w:szCs w:val="24"/>
          <w:u w:val="single"/>
        </w:rPr>
        <w:t xml:space="preserve"> QUALIFICATIONS</w:t>
      </w:r>
      <w:r w:rsidR="003F25AD">
        <w:rPr>
          <w:rFonts w:ascii="Times New Roman" w:eastAsia="Times New Roman" w:hAnsi="Times New Roman" w:cs="Times New Roman"/>
          <w:b/>
          <w:color w:val="4E4E4E"/>
          <w:sz w:val="24"/>
          <w:szCs w:val="24"/>
        </w:rPr>
        <w:t>:</w:t>
      </w:r>
    </w:p>
    <w:p w:rsidR="002B456F" w:rsidRPr="00FE1AE5" w:rsidRDefault="00FE1AE5">
      <w:pPr>
        <w:numPr>
          <w:ilvl w:val="0"/>
          <w:numId w:val="2"/>
        </w:num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Valid Michigan Teaching certificate with</w:t>
      </w:r>
      <w:r w:rsidR="00FE6B4C">
        <w:rPr>
          <w:rFonts w:ascii="Times New Roman" w:eastAsia="Times New Roman" w:hAnsi="Times New Roman" w:cs="Times New Roman"/>
          <w:sz w:val="24"/>
          <w:szCs w:val="24"/>
        </w:rPr>
        <w:t xml:space="preserve"> appropriate certification (ND), K-12 certification preferred</w:t>
      </w:r>
    </w:p>
    <w:p w:rsidR="00FE1AE5" w:rsidRPr="00E4439C" w:rsidRDefault="00FE1AE5">
      <w:pPr>
        <w:numPr>
          <w:ilvl w:val="0"/>
          <w:numId w:val="2"/>
        </w:num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Master</w:t>
      </w:r>
      <w:r w:rsidR="000B0D62">
        <w:rPr>
          <w:rFonts w:ascii="Times New Roman" w:eastAsia="Times New Roman" w:hAnsi="Times New Roman" w:cs="Times New Roman"/>
          <w:sz w:val="24"/>
          <w:szCs w:val="24"/>
        </w:rPr>
        <w:t>’</w:t>
      </w:r>
      <w:r>
        <w:rPr>
          <w:rFonts w:ascii="Times New Roman" w:eastAsia="Times New Roman" w:hAnsi="Times New Roman" w:cs="Times New Roman"/>
          <w:sz w:val="24"/>
          <w:szCs w:val="24"/>
        </w:rPr>
        <w:t>s Degree in Library Science</w:t>
      </w:r>
      <w:r w:rsidR="000B0D62">
        <w:rPr>
          <w:rFonts w:ascii="Times New Roman" w:eastAsia="Times New Roman" w:hAnsi="Times New Roman" w:cs="Times New Roman"/>
          <w:sz w:val="24"/>
          <w:szCs w:val="24"/>
        </w:rPr>
        <w:t xml:space="preserve"> from a program accredited by the American Library Association or a Master’s level program in Library and Information Studies </w:t>
      </w:r>
    </w:p>
    <w:p w:rsidR="00E4439C" w:rsidRDefault="00FE6B4C">
      <w:pPr>
        <w:numPr>
          <w:ilvl w:val="0"/>
          <w:numId w:val="2"/>
        </w:num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Follett</w:t>
      </w:r>
      <w:r w:rsidR="00E4439C">
        <w:rPr>
          <w:rFonts w:ascii="Times New Roman" w:eastAsia="Times New Roman" w:hAnsi="Times New Roman" w:cs="Times New Roman"/>
          <w:sz w:val="24"/>
          <w:szCs w:val="24"/>
        </w:rPr>
        <w:t xml:space="preserve"> and/or Destiny experience preferred</w:t>
      </w:r>
    </w:p>
    <w:p w:rsidR="00CC2BE6" w:rsidRPr="00CC2BE6" w:rsidRDefault="003F25AD" w:rsidP="00CC2BE6">
      <w:pPr>
        <w:numPr>
          <w:ilvl w:val="0"/>
          <w:numId w:val="2"/>
        </w:num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Knowledge</w:t>
      </w:r>
      <w:r w:rsidR="00CC2BE6">
        <w:rPr>
          <w:rFonts w:ascii="Times New Roman" w:eastAsia="Times New Roman" w:hAnsi="Times New Roman" w:cs="Times New Roman"/>
          <w:sz w:val="24"/>
          <w:szCs w:val="24"/>
        </w:rPr>
        <w:t xml:space="preserve"> of</w:t>
      </w:r>
      <w:r>
        <w:rPr>
          <w:rFonts w:ascii="Times New Roman" w:eastAsia="Times New Roman" w:hAnsi="Times New Roman" w:cs="Times New Roman"/>
          <w:sz w:val="24"/>
          <w:szCs w:val="24"/>
        </w:rPr>
        <w:t xml:space="preserve"> </w:t>
      </w:r>
      <w:r w:rsidR="00CC2BE6">
        <w:rPr>
          <w:rFonts w:ascii="Times New Roman" w:eastAsia="Times New Roman" w:hAnsi="Times New Roman" w:cs="Times New Roman"/>
          <w:sz w:val="24"/>
          <w:szCs w:val="24"/>
        </w:rPr>
        <w:t>reading strategies desired</w:t>
      </w:r>
    </w:p>
    <w:p w:rsidR="002B456F" w:rsidRDefault="00CC2BE6">
      <w:pPr>
        <w:numPr>
          <w:ilvl w:val="0"/>
          <w:numId w:val="2"/>
        </w:num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Ability to read, analyze and interpret technical procedures, governmental regulations, professional journals</w:t>
      </w:r>
    </w:p>
    <w:p w:rsidR="002B456F" w:rsidRPr="00CC2BE6" w:rsidRDefault="00CC2BE6" w:rsidP="00CC2BE6">
      <w:pPr>
        <w:numPr>
          <w:ilvl w:val="0"/>
          <w:numId w:val="2"/>
        </w:num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Skilled in the use of library software and data entry</w:t>
      </w:r>
    </w:p>
    <w:p w:rsidR="002B456F" w:rsidRDefault="003F25AD">
      <w:pPr>
        <w:numPr>
          <w:ilvl w:val="0"/>
          <w:numId w:val="2"/>
        </w:num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Ability to work effectively and positively with </w:t>
      </w:r>
      <w:r w:rsidR="00CC2BE6">
        <w:rPr>
          <w:rFonts w:ascii="Times New Roman" w:eastAsia="Times New Roman" w:hAnsi="Times New Roman" w:cs="Times New Roman"/>
          <w:sz w:val="24"/>
          <w:szCs w:val="24"/>
        </w:rPr>
        <w:t>staff</w:t>
      </w:r>
      <w:r>
        <w:rPr>
          <w:rFonts w:ascii="Times New Roman" w:eastAsia="Times New Roman" w:hAnsi="Times New Roman" w:cs="Times New Roman"/>
          <w:sz w:val="24"/>
          <w:szCs w:val="24"/>
        </w:rPr>
        <w:t xml:space="preserve">, </w:t>
      </w:r>
      <w:r w:rsidR="00CF686C">
        <w:rPr>
          <w:rFonts w:ascii="Times New Roman" w:eastAsia="Times New Roman" w:hAnsi="Times New Roman" w:cs="Times New Roman"/>
          <w:sz w:val="24"/>
          <w:szCs w:val="24"/>
        </w:rPr>
        <w:t>students and the general public</w:t>
      </w:r>
    </w:p>
    <w:p w:rsidR="002B456F" w:rsidRPr="00CC2BE6" w:rsidRDefault="003F25AD" w:rsidP="00CC2BE6">
      <w:pPr>
        <w:numPr>
          <w:ilvl w:val="0"/>
          <w:numId w:val="2"/>
        </w:num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Ability to assume responsibili</w:t>
      </w:r>
      <w:r w:rsidR="00CF686C">
        <w:rPr>
          <w:rFonts w:ascii="Times New Roman" w:eastAsia="Times New Roman" w:hAnsi="Times New Roman" w:cs="Times New Roman"/>
          <w:sz w:val="24"/>
          <w:szCs w:val="24"/>
        </w:rPr>
        <w:t>ty and maintain confidentiality</w:t>
      </w:r>
    </w:p>
    <w:p w:rsidR="000B0D62" w:rsidRPr="00CF686C" w:rsidRDefault="003F25AD" w:rsidP="000B0D62">
      <w:pPr>
        <w:numPr>
          <w:ilvl w:val="0"/>
          <w:numId w:val="2"/>
        </w:num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Ability to prioritize, multi-task and manage </w:t>
      </w:r>
      <w:r w:rsidR="00CC2BE6">
        <w:rPr>
          <w:rFonts w:ascii="Times New Roman" w:eastAsia="Times New Roman" w:hAnsi="Times New Roman" w:cs="Times New Roman"/>
          <w:sz w:val="24"/>
          <w:szCs w:val="24"/>
        </w:rPr>
        <w:t>library</w:t>
      </w:r>
      <w:r>
        <w:rPr>
          <w:rFonts w:ascii="Times New Roman" w:eastAsia="Times New Roman" w:hAnsi="Times New Roman" w:cs="Times New Roman"/>
          <w:sz w:val="24"/>
          <w:szCs w:val="24"/>
        </w:rPr>
        <w:t xml:space="preserve"> tasks</w:t>
      </w:r>
      <w:r w:rsidR="00CC2BE6">
        <w:rPr>
          <w:rFonts w:ascii="Times New Roman" w:eastAsia="Times New Roman" w:hAnsi="Times New Roman" w:cs="Times New Roman"/>
          <w:sz w:val="24"/>
          <w:szCs w:val="24"/>
        </w:rPr>
        <w:t xml:space="preserve"> for two buildings</w:t>
      </w:r>
      <w:r w:rsidR="00CF686C">
        <w:rPr>
          <w:rFonts w:ascii="Times New Roman" w:eastAsia="Times New Roman" w:hAnsi="Times New Roman" w:cs="Times New Roman"/>
          <w:sz w:val="24"/>
          <w:szCs w:val="24"/>
        </w:rPr>
        <w:t xml:space="preserve"> efficiently</w:t>
      </w:r>
    </w:p>
    <w:p w:rsidR="002B456F" w:rsidRDefault="002B456F">
      <w:pPr>
        <w:rPr>
          <w:rFonts w:ascii="Times New Roman" w:eastAsia="Times New Roman" w:hAnsi="Times New Roman" w:cs="Times New Roman"/>
          <w:color w:val="4E4E4E"/>
          <w:sz w:val="24"/>
          <w:szCs w:val="24"/>
          <w:highlight w:val="white"/>
        </w:rPr>
      </w:pPr>
    </w:p>
    <w:p w:rsidR="002B456F" w:rsidRDefault="003F25AD">
      <w:pPr>
        <w:rPr>
          <w:rFonts w:ascii="Times New Roman" w:eastAsia="Times New Roman" w:hAnsi="Times New Roman" w:cs="Times New Roman"/>
          <w:b/>
          <w:color w:val="4E4E4E"/>
          <w:sz w:val="24"/>
          <w:szCs w:val="24"/>
          <w:highlight w:val="white"/>
        </w:rPr>
      </w:pPr>
      <w:r>
        <w:rPr>
          <w:rFonts w:ascii="Times New Roman" w:eastAsia="Times New Roman" w:hAnsi="Times New Roman" w:cs="Times New Roman"/>
          <w:b/>
          <w:color w:val="4E4E4E"/>
          <w:sz w:val="24"/>
          <w:szCs w:val="24"/>
          <w:highlight w:val="white"/>
          <w:u w:val="single"/>
        </w:rPr>
        <w:t xml:space="preserve">MENTAL/PHYSICAL REQUIREMENTS: </w:t>
      </w:r>
    </w:p>
    <w:p w:rsidR="002B456F" w:rsidRDefault="003F25AD">
      <w:pPr>
        <w:numPr>
          <w:ilvl w:val="0"/>
          <w:numId w:val="1"/>
        </w:numPr>
        <w:rPr>
          <w:rFonts w:ascii="Times New Roman" w:eastAsia="Times New Roman" w:hAnsi="Times New Roman" w:cs="Times New Roman"/>
          <w:color w:val="4E4E4E"/>
          <w:sz w:val="24"/>
          <w:szCs w:val="24"/>
          <w:highlight w:val="white"/>
        </w:rPr>
      </w:pPr>
      <w:r>
        <w:rPr>
          <w:rFonts w:ascii="Times New Roman" w:eastAsia="Times New Roman" w:hAnsi="Times New Roman" w:cs="Times New Roman"/>
          <w:color w:val="4E4E4E"/>
          <w:sz w:val="24"/>
          <w:szCs w:val="24"/>
          <w:highlight w:val="white"/>
        </w:rPr>
        <w:t>Maintain emotional control under stress</w:t>
      </w:r>
    </w:p>
    <w:p w:rsidR="002B456F" w:rsidRDefault="003F25AD">
      <w:pPr>
        <w:numPr>
          <w:ilvl w:val="0"/>
          <w:numId w:val="1"/>
        </w:numPr>
        <w:rPr>
          <w:rFonts w:ascii="Times New Roman" w:eastAsia="Times New Roman" w:hAnsi="Times New Roman" w:cs="Times New Roman"/>
          <w:color w:val="4E4E4E"/>
          <w:sz w:val="24"/>
          <w:szCs w:val="24"/>
          <w:highlight w:val="white"/>
        </w:rPr>
      </w:pPr>
      <w:r>
        <w:rPr>
          <w:rFonts w:ascii="Times New Roman" w:eastAsia="Times New Roman" w:hAnsi="Times New Roman" w:cs="Times New Roman"/>
          <w:color w:val="4E4E4E"/>
          <w:sz w:val="24"/>
          <w:szCs w:val="24"/>
          <w:highlight w:val="white"/>
        </w:rPr>
        <w:t>Ability to use sound judgment; tact and courtesy in a variety of situations</w:t>
      </w:r>
    </w:p>
    <w:p w:rsidR="000B0D62" w:rsidRDefault="000B0D62">
      <w:pPr>
        <w:numPr>
          <w:ilvl w:val="0"/>
          <w:numId w:val="1"/>
        </w:numPr>
        <w:rPr>
          <w:rFonts w:ascii="Times New Roman" w:eastAsia="Times New Roman" w:hAnsi="Times New Roman" w:cs="Times New Roman"/>
          <w:color w:val="4E4E4E"/>
          <w:sz w:val="24"/>
          <w:szCs w:val="24"/>
          <w:highlight w:val="white"/>
        </w:rPr>
      </w:pPr>
      <w:r>
        <w:rPr>
          <w:rFonts w:ascii="Times New Roman" w:eastAsia="Times New Roman" w:hAnsi="Times New Roman" w:cs="Times New Roman"/>
          <w:color w:val="4E4E4E"/>
          <w:sz w:val="24"/>
          <w:szCs w:val="24"/>
          <w:highlight w:val="white"/>
        </w:rPr>
        <w:t xml:space="preserve">Meet multiple demands from several people and interact with </w:t>
      </w:r>
      <w:r w:rsidR="00E4439C">
        <w:rPr>
          <w:rFonts w:ascii="Times New Roman" w:eastAsia="Times New Roman" w:hAnsi="Times New Roman" w:cs="Times New Roman"/>
          <w:color w:val="4E4E4E"/>
          <w:sz w:val="24"/>
          <w:szCs w:val="24"/>
          <w:highlight w:val="white"/>
        </w:rPr>
        <w:t>students</w:t>
      </w:r>
      <w:r>
        <w:rPr>
          <w:rFonts w:ascii="Times New Roman" w:eastAsia="Times New Roman" w:hAnsi="Times New Roman" w:cs="Times New Roman"/>
          <w:color w:val="4E4E4E"/>
          <w:sz w:val="24"/>
          <w:szCs w:val="24"/>
          <w:highlight w:val="white"/>
        </w:rPr>
        <w:t xml:space="preserve"> and staff</w:t>
      </w:r>
    </w:p>
    <w:p w:rsidR="00E4439C" w:rsidRDefault="00FE6B4C">
      <w:pPr>
        <w:numPr>
          <w:ilvl w:val="0"/>
          <w:numId w:val="1"/>
        </w:numPr>
        <w:rPr>
          <w:rFonts w:ascii="Times New Roman" w:eastAsia="Times New Roman" w:hAnsi="Times New Roman" w:cs="Times New Roman"/>
          <w:color w:val="4E4E4E"/>
          <w:sz w:val="24"/>
          <w:szCs w:val="24"/>
          <w:highlight w:val="white"/>
        </w:rPr>
      </w:pPr>
      <w:r>
        <w:rPr>
          <w:rFonts w:ascii="Times New Roman" w:eastAsia="Times New Roman" w:hAnsi="Times New Roman" w:cs="Times New Roman"/>
          <w:color w:val="4E4E4E"/>
          <w:sz w:val="24"/>
          <w:szCs w:val="24"/>
          <w:highlight w:val="white"/>
        </w:rPr>
        <w:t>Daily</w:t>
      </w:r>
      <w:r w:rsidR="00E4439C">
        <w:rPr>
          <w:rFonts w:ascii="Times New Roman" w:eastAsia="Times New Roman" w:hAnsi="Times New Roman" w:cs="Times New Roman"/>
          <w:color w:val="4E4E4E"/>
          <w:sz w:val="24"/>
          <w:szCs w:val="24"/>
          <w:highlight w:val="white"/>
        </w:rPr>
        <w:t>, in-person attendance required</w:t>
      </w:r>
    </w:p>
    <w:p w:rsidR="002B456F" w:rsidRDefault="003F25AD">
      <w:pPr>
        <w:numPr>
          <w:ilvl w:val="0"/>
          <w:numId w:val="1"/>
        </w:numPr>
        <w:rPr>
          <w:rFonts w:ascii="Times New Roman" w:eastAsia="Times New Roman" w:hAnsi="Times New Roman" w:cs="Times New Roman"/>
          <w:color w:val="4E4E4E"/>
          <w:sz w:val="24"/>
          <w:szCs w:val="24"/>
          <w:highlight w:val="white"/>
        </w:rPr>
      </w:pPr>
      <w:r>
        <w:rPr>
          <w:rFonts w:ascii="Times New Roman" w:eastAsia="Times New Roman" w:hAnsi="Times New Roman" w:cs="Times New Roman"/>
          <w:color w:val="4E4E4E"/>
          <w:sz w:val="24"/>
          <w:szCs w:val="24"/>
          <w:highlight w:val="white"/>
        </w:rPr>
        <w:t>Work with frequent interruptions</w:t>
      </w:r>
    </w:p>
    <w:p w:rsidR="002B456F" w:rsidRDefault="003F25AD">
      <w:pPr>
        <w:numPr>
          <w:ilvl w:val="0"/>
          <w:numId w:val="1"/>
        </w:numPr>
        <w:rPr>
          <w:rFonts w:ascii="Times New Roman" w:eastAsia="Times New Roman" w:hAnsi="Times New Roman" w:cs="Times New Roman"/>
          <w:color w:val="4E4E4E"/>
          <w:sz w:val="24"/>
          <w:szCs w:val="24"/>
          <w:highlight w:val="white"/>
        </w:rPr>
      </w:pPr>
      <w:r>
        <w:rPr>
          <w:rFonts w:ascii="Times New Roman" w:eastAsia="Times New Roman" w:hAnsi="Times New Roman" w:cs="Times New Roman"/>
          <w:color w:val="4E4E4E"/>
          <w:sz w:val="24"/>
          <w:szCs w:val="24"/>
          <w:highlight w:val="white"/>
        </w:rPr>
        <w:t>Repetitive hand motions</w:t>
      </w:r>
    </w:p>
    <w:p w:rsidR="002B456F" w:rsidRDefault="003F25AD">
      <w:pPr>
        <w:numPr>
          <w:ilvl w:val="0"/>
          <w:numId w:val="1"/>
        </w:numPr>
        <w:rPr>
          <w:rFonts w:ascii="Times New Roman" w:eastAsia="Times New Roman" w:hAnsi="Times New Roman" w:cs="Times New Roman"/>
          <w:color w:val="4E4E4E"/>
          <w:sz w:val="24"/>
          <w:szCs w:val="24"/>
          <w:highlight w:val="white"/>
        </w:rPr>
      </w:pPr>
      <w:r>
        <w:rPr>
          <w:rFonts w:ascii="Times New Roman" w:eastAsia="Times New Roman" w:hAnsi="Times New Roman" w:cs="Times New Roman"/>
          <w:color w:val="4E4E4E"/>
          <w:sz w:val="24"/>
          <w:szCs w:val="24"/>
          <w:highlight w:val="white"/>
        </w:rPr>
        <w:lastRenderedPageBreak/>
        <w:t>Prolonged use of computer</w:t>
      </w:r>
    </w:p>
    <w:p w:rsidR="002B456F" w:rsidRDefault="000B0D62">
      <w:pPr>
        <w:numPr>
          <w:ilvl w:val="0"/>
          <w:numId w:val="1"/>
        </w:numPr>
        <w:rPr>
          <w:rFonts w:ascii="Times New Roman" w:eastAsia="Times New Roman" w:hAnsi="Times New Roman" w:cs="Times New Roman"/>
          <w:color w:val="4E4E4E"/>
          <w:sz w:val="24"/>
          <w:szCs w:val="24"/>
          <w:highlight w:val="white"/>
        </w:rPr>
      </w:pPr>
      <w:r>
        <w:rPr>
          <w:rFonts w:ascii="Times New Roman" w:eastAsia="Times New Roman" w:hAnsi="Times New Roman" w:cs="Times New Roman"/>
          <w:color w:val="4E4E4E"/>
          <w:sz w:val="24"/>
          <w:szCs w:val="24"/>
          <w:highlight w:val="white"/>
        </w:rPr>
        <w:t>Occasional</w:t>
      </w:r>
      <w:r w:rsidR="003F25AD">
        <w:rPr>
          <w:rFonts w:ascii="Times New Roman" w:eastAsia="Times New Roman" w:hAnsi="Times New Roman" w:cs="Times New Roman"/>
          <w:color w:val="4E4E4E"/>
          <w:sz w:val="24"/>
          <w:szCs w:val="24"/>
          <w:highlight w:val="white"/>
        </w:rPr>
        <w:t xml:space="preserve"> lifting or pushing of up to </w:t>
      </w:r>
      <w:r>
        <w:rPr>
          <w:rFonts w:ascii="Times New Roman" w:eastAsia="Times New Roman" w:hAnsi="Times New Roman" w:cs="Times New Roman"/>
          <w:color w:val="4E4E4E"/>
          <w:sz w:val="24"/>
          <w:szCs w:val="24"/>
          <w:highlight w:val="white"/>
        </w:rPr>
        <w:t>50</w:t>
      </w:r>
      <w:r w:rsidR="003F25AD">
        <w:rPr>
          <w:rFonts w:ascii="Times New Roman" w:eastAsia="Times New Roman" w:hAnsi="Times New Roman" w:cs="Times New Roman"/>
          <w:color w:val="4E4E4E"/>
          <w:sz w:val="24"/>
          <w:szCs w:val="24"/>
          <w:highlight w:val="white"/>
        </w:rPr>
        <w:t xml:space="preserve"> pounds</w:t>
      </w:r>
      <w:r>
        <w:rPr>
          <w:rFonts w:ascii="Times New Roman" w:eastAsia="Times New Roman" w:hAnsi="Times New Roman" w:cs="Times New Roman"/>
          <w:color w:val="4E4E4E"/>
          <w:sz w:val="24"/>
          <w:szCs w:val="24"/>
          <w:highlight w:val="white"/>
        </w:rPr>
        <w:t xml:space="preserve"> such as boxes of books and AV carts</w:t>
      </w:r>
    </w:p>
    <w:p w:rsidR="002B456F" w:rsidRDefault="003F25AD">
      <w:pPr>
        <w:numPr>
          <w:ilvl w:val="0"/>
          <w:numId w:val="1"/>
        </w:numPr>
        <w:rPr>
          <w:rFonts w:ascii="Times New Roman" w:eastAsia="Times New Roman" w:hAnsi="Times New Roman" w:cs="Times New Roman"/>
          <w:color w:val="4E4E4E"/>
          <w:sz w:val="24"/>
          <w:szCs w:val="24"/>
          <w:highlight w:val="white"/>
        </w:rPr>
      </w:pPr>
      <w:r>
        <w:rPr>
          <w:rFonts w:ascii="Times New Roman" w:eastAsia="Times New Roman" w:hAnsi="Times New Roman" w:cs="Times New Roman"/>
          <w:color w:val="4E4E4E"/>
          <w:sz w:val="24"/>
          <w:szCs w:val="24"/>
          <w:highlight w:val="white"/>
        </w:rPr>
        <w:t>Vision requirements include close up reading such as needed for handwritten or typed material, ability to adjust focus and depth perception.</w:t>
      </w:r>
    </w:p>
    <w:p w:rsidR="002B456F" w:rsidRDefault="003F25AD">
      <w:pPr>
        <w:numPr>
          <w:ilvl w:val="0"/>
          <w:numId w:val="1"/>
        </w:numPr>
        <w:rPr>
          <w:rFonts w:ascii="Times New Roman" w:eastAsia="Times New Roman" w:hAnsi="Times New Roman" w:cs="Times New Roman"/>
          <w:color w:val="4E4E4E"/>
          <w:sz w:val="24"/>
          <w:szCs w:val="24"/>
          <w:highlight w:val="white"/>
        </w:rPr>
      </w:pPr>
      <w:r>
        <w:rPr>
          <w:rFonts w:ascii="Times New Roman" w:eastAsia="Times New Roman" w:hAnsi="Times New Roman" w:cs="Times New Roman"/>
          <w:color w:val="4E4E4E"/>
          <w:sz w:val="24"/>
          <w:szCs w:val="24"/>
          <w:highlight w:val="white"/>
        </w:rPr>
        <w:t>Standing, walking sitting, stooping, bending and kneeling</w:t>
      </w:r>
    </w:p>
    <w:p w:rsidR="002B456F" w:rsidRDefault="003F25AD">
      <w:pPr>
        <w:numPr>
          <w:ilvl w:val="0"/>
          <w:numId w:val="1"/>
        </w:numPr>
        <w:rPr>
          <w:rFonts w:ascii="Times New Roman" w:eastAsia="Times New Roman" w:hAnsi="Times New Roman" w:cs="Times New Roman"/>
          <w:color w:val="4E4E4E"/>
          <w:sz w:val="24"/>
          <w:szCs w:val="24"/>
          <w:highlight w:val="white"/>
        </w:rPr>
      </w:pPr>
      <w:r>
        <w:rPr>
          <w:rFonts w:ascii="Times New Roman" w:eastAsia="Times New Roman" w:hAnsi="Times New Roman" w:cs="Times New Roman"/>
          <w:color w:val="4E4E4E"/>
          <w:sz w:val="24"/>
          <w:szCs w:val="24"/>
          <w:highlight w:val="white"/>
        </w:rPr>
        <w:t xml:space="preserve">Reasonable accommodations may be made to enable individuals with disabilities to perform the essential functions. </w:t>
      </w:r>
    </w:p>
    <w:p w:rsidR="002B456F" w:rsidRDefault="002B456F">
      <w:pPr>
        <w:rPr>
          <w:rFonts w:ascii="Times New Roman" w:eastAsia="Times New Roman" w:hAnsi="Times New Roman" w:cs="Times New Roman"/>
          <w:color w:val="4E4E4E"/>
          <w:sz w:val="24"/>
          <w:szCs w:val="24"/>
          <w:highlight w:val="white"/>
        </w:rPr>
      </w:pPr>
    </w:p>
    <w:p w:rsidR="002B456F" w:rsidRDefault="003F25AD">
      <w:pPr>
        <w:rPr>
          <w:rFonts w:ascii="Times New Roman" w:eastAsia="Times New Roman" w:hAnsi="Times New Roman" w:cs="Times New Roman"/>
          <w:b/>
          <w:color w:val="4E4E4E"/>
          <w:sz w:val="24"/>
          <w:szCs w:val="24"/>
          <w:highlight w:val="white"/>
        </w:rPr>
      </w:pPr>
      <w:r>
        <w:rPr>
          <w:rFonts w:ascii="Times New Roman" w:eastAsia="Times New Roman" w:hAnsi="Times New Roman" w:cs="Times New Roman"/>
          <w:b/>
          <w:color w:val="4E4E4E"/>
          <w:sz w:val="24"/>
          <w:szCs w:val="24"/>
          <w:highlight w:val="white"/>
          <w:u w:val="single"/>
        </w:rPr>
        <w:t>WORK ENVIRONMENT</w:t>
      </w:r>
      <w:r>
        <w:rPr>
          <w:rFonts w:ascii="Times New Roman" w:eastAsia="Times New Roman" w:hAnsi="Times New Roman" w:cs="Times New Roman"/>
          <w:b/>
          <w:color w:val="4E4E4E"/>
          <w:sz w:val="24"/>
          <w:szCs w:val="24"/>
          <w:highlight w:val="white"/>
        </w:rPr>
        <w:t>:</w:t>
      </w:r>
    </w:p>
    <w:p w:rsidR="002B456F" w:rsidRDefault="003F25AD">
      <w:pPr>
        <w:rPr>
          <w:rFonts w:ascii="Times New Roman" w:eastAsia="Times New Roman" w:hAnsi="Times New Roman" w:cs="Times New Roman"/>
          <w:color w:val="4E4E4E"/>
          <w:sz w:val="24"/>
          <w:szCs w:val="24"/>
          <w:highlight w:val="white"/>
        </w:rPr>
      </w:pPr>
      <w:r>
        <w:rPr>
          <w:rFonts w:ascii="Times New Roman" w:eastAsia="Times New Roman" w:hAnsi="Times New Roman" w:cs="Times New Roman"/>
          <w:color w:val="4E4E4E"/>
          <w:sz w:val="24"/>
          <w:szCs w:val="24"/>
          <w:highlight w:val="white"/>
        </w:rPr>
        <w:t>Primarily an</w:t>
      </w:r>
      <w:r w:rsidR="00E4439C">
        <w:rPr>
          <w:rFonts w:ascii="Times New Roman" w:eastAsia="Times New Roman" w:hAnsi="Times New Roman" w:cs="Times New Roman"/>
          <w:color w:val="4E4E4E"/>
          <w:sz w:val="24"/>
          <w:szCs w:val="24"/>
          <w:highlight w:val="white"/>
        </w:rPr>
        <w:t xml:space="preserve"> indoor work environment, alternating between</w:t>
      </w:r>
      <w:r w:rsidR="000B0D62">
        <w:rPr>
          <w:rFonts w:ascii="Times New Roman" w:eastAsia="Times New Roman" w:hAnsi="Times New Roman" w:cs="Times New Roman"/>
          <w:color w:val="4E4E4E"/>
          <w:sz w:val="24"/>
          <w:szCs w:val="24"/>
          <w:highlight w:val="white"/>
        </w:rPr>
        <w:t xml:space="preserve"> </w:t>
      </w:r>
      <w:r w:rsidR="00E4439C">
        <w:rPr>
          <w:rFonts w:ascii="Times New Roman" w:eastAsia="Times New Roman" w:hAnsi="Times New Roman" w:cs="Times New Roman"/>
          <w:color w:val="4E4E4E"/>
          <w:sz w:val="24"/>
          <w:szCs w:val="24"/>
          <w:highlight w:val="white"/>
        </w:rPr>
        <w:t>two</w:t>
      </w:r>
      <w:r w:rsidR="000B0D62">
        <w:rPr>
          <w:rFonts w:ascii="Times New Roman" w:eastAsia="Times New Roman" w:hAnsi="Times New Roman" w:cs="Times New Roman"/>
          <w:color w:val="4E4E4E"/>
          <w:sz w:val="24"/>
          <w:szCs w:val="24"/>
          <w:highlight w:val="white"/>
        </w:rPr>
        <w:t xml:space="preserve"> school buildings.  The employee is frequently required to interact with students and staff.</w:t>
      </w:r>
      <w:r w:rsidR="00E4439C">
        <w:rPr>
          <w:rFonts w:ascii="Times New Roman" w:eastAsia="Times New Roman" w:hAnsi="Times New Roman" w:cs="Times New Roman"/>
          <w:color w:val="4E4E4E"/>
          <w:sz w:val="24"/>
          <w:szCs w:val="24"/>
          <w:highlight w:val="white"/>
        </w:rPr>
        <w:t xml:space="preserve">  </w:t>
      </w:r>
    </w:p>
    <w:p w:rsidR="000B0D62" w:rsidRDefault="000B0D62">
      <w:pPr>
        <w:rPr>
          <w:rFonts w:ascii="Times New Roman" w:eastAsia="Times New Roman" w:hAnsi="Times New Roman" w:cs="Times New Roman"/>
          <w:color w:val="4E4E4E"/>
          <w:sz w:val="24"/>
          <w:szCs w:val="24"/>
          <w:highlight w:val="white"/>
        </w:rPr>
      </w:pPr>
    </w:p>
    <w:p w:rsidR="003B4141" w:rsidRDefault="003B4141" w:rsidP="00072CB3">
      <w:pPr>
        <w:shd w:val="clear" w:color="auto" w:fill="FFFFFF"/>
        <w:rPr>
          <w:rFonts w:ascii="Times New Roman" w:hAnsi="Times New Roman" w:cs="Times New Roman"/>
          <w:color w:val="4E4E4E"/>
          <w:sz w:val="24"/>
          <w:szCs w:val="24"/>
          <w:shd w:val="clear" w:color="auto" w:fill="FFFFFF"/>
        </w:rPr>
      </w:pPr>
      <w:r w:rsidRPr="003B4141">
        <w:rPr>
          <w:rStyle w:val="Strong"/>
          <w:rFonts w:ascii="Times New Roman" w:hAnsi="Times New Roman" w:cs="Times New Roman"/>
          <w:color w:val="4E4E4E"/>
          <w:sz w:val="24"/>
          <w:szCs w:val="24"/>
          <w:u w:val="single"/>
          <w:shd w:val="clear" w:color="auto" w:fill="FFFFFF"/>
        </w:rPr>
        <w:t>COMPENSATION</w:t>
      </w:r>
      <w:r>
        <w:rPr>
          <w:rStyle w:val="Strong"/>
          <w:rFonts w:ascii="Times New Roman" w:hAnsi="Times New Roman" w:cs="Times New Roman"/>
          <w:color w:val="4E4E4E"/>
          <w:sz w:val="24"/>
          <w:szCs w:val="24"/>
          <w:u w:val="single"/>
          <w:shd w:val="clear" w:color="auto" w:fill="FFFFFF"/>
        </w:rPr>
        <w:t xml:space="preserve"> &amp; BENEFITS</w:t>
      </w:r>
      <w:r w:rsidRPr="003B4141">
        <w:rPr>
          <w:rFonts w:ascii="Times New Roman" w:hAnsi="Times New Roman" w:cs="Times New Roman"/>
          <w:b/>
          <w:bCs/>
          <w:color w:val="4E4E4E"/>
          <w:sz w:val="24"/>
          <w:szCs w:val="24"/>
          <w:u w:val="single"/>
          <w:shd w:val="clear" w:color="auto" w:fill="FFFFFF"/>
        </w:rPr>
        <w:t>: </w:t>
      </w:r>
      <w:r w:rsidRPr="003B4141">
        <w:rPr>
          <w:rFonts w:ascii="Times New Roman" w:hAnsi="Times New Roman" w:cs="Times New Roman"/>
          <w:color w:val="4E4E4E"/>
          <w:sz w:val="24"/>
          <w:szCs w:val="24"/>
          <w:u w:val="single"/>
        </w:rPr>
        <w:br/>
      </w:r>
      <w:r w:rsidRPr="003B4141">
        <w:rPr>
          <w:rFonts w:ascii="Times New Roman" w:hAnsi="Times New Roman" w:cs="Times New Roman"/>
          <w:color w:val="4E4E4E"/>
          <w:sz w:val="24"/>
          <w:szCs w:val="24"/>
          <w:shd w:val="clear" w:color="auto" w:fill="FFFFFF"/>
        </w:rPr>
        <w:t>STEA Agreement, provides that the 2022-2023 compensation starts at $42,548 Bachelor's Degree (no previous teaching experience); $49,794 Master Degree, (no previous teaching experience).  The parties' collective bargaining agreement is through July 31, 2024, with a wage re-opener in 2023-2024 school year.</w:t>
      </w:r>
      <w:r>
        <w:rPr>
          <w:rFonts w:ascii="Times New Roman" w:hAnsi="Times New Roman" w:cs="Times New Roman"/>
          <w:color w:val="4E4E4E"/>
          <w:sz w:val="24"/>
          <w:szCs w:val="24"/>
        </w:rPr>
        <w:t xml:space="preserve">  </w:t>
      </w:r>
      <w:r w:rsidRPr="003B4141">
        <w:rPr>
          <w:rFonts w:ascii="Times New Roman" w:hAnsi="Times New Roman" w:cs="Times New Roman"/>
          <w:color w:val="4E4E4E"/>
          <w:sz w:val="24"/>
          <w:szCs w:val="24"/>
          <w:shd w:val="clear" w:color="auto" w:fill="FFFFFF"/>
        </w:rPr>
        <w:t xml:space="preserve">Standard </w:t>
      </w:r>
      <w:r>
        <w:rPr>
          <w:rFonts w:ascii="Times New Roman" w:hAnsi="Times New Roman" w:cs="Times New Roman"/>
          <w:color w:val="4E4E4E"/>
          <w:sz w:val="24"/>
          <w:szCs w:val="24"/>
          <w:shd w:val="clear" w:color="auto" w:fill="FFFFFF"/>
        </w:rPr>
        <w:t>e</w:t>
      </w:r>
      <w:r w:rsidRPr="003B4141">
        <w:rPr>
          <w:rFonts w:ascii="Times New Roman" w:hAnsi="Times New Roman" w:cs="Times New Roman"/>
          <w:color w:val="4E4E4E"/>
          <w:sz w:val="24"/>
          <w:szCs w:val="24"/>
          <w:shd w:val="clear" w:color="auto" w:fill="FFFFFF"/>
        </w:rPr>
        <w:t xml:space="preserve">mployee </w:t>
      </w:r>
      <w:r>
        <w:rPr>
          <w:rFonts w:ascii="Times New Roman" w:hAnsi="Times New Roman" w:cs="Times New Roman"/>
          <w:color w:val="4E4E4E"/>
          <w:sz w:val="24"/>
          <w:szCs w:val="24"/>
          <w:shd w:val="clear" w:color="auto" w:fill="FFFFFF"/>
        </w:rPr>
        <w:t>b</w:t>
      </w:r>
      <w:r w:rsidRPr="003B4141">
        <w:rPr>
          <w:rFonts w:ascii="Times New Roman" w:hAnsi="Times New Roman" w:cs="Times New Roman"/>
          <w:color w:val="4E4E4E"/>
          <w:sz w:val="24"/>
          <w:szCs w:val="24"/>
          <w:shd w:val="clear" w:color="auto" w:fill="FFFFFF"/>
        </w:rPr>
        <w:t>enefits</w:t>
      </w:r>
      <w:r>
        <w:rPr>
          <w:rFonts w:ascii="Times New Roman" w:hAnsi="Times New Roman" w:cs="Times New Roman"/>
          <w:color w:val="4E4E4E"/>
          <w:sz w:val="24"/>
          <w:szCs w:val="24"/>
          <w:shd w:val="clear" w:color="auto" w:fill="FFFFFF"/>
        </w:rPr>
        <w:t>.</w:t>
      </w:r>
      <w:bookmarkStart w:id="0" w:name="_GoBack"/>
      <w:bookmarkEnd w:id="0"/>
    </w:p>
    <w:p w:rsidR="002B456F" w:rsidRPr="003B4141" w:rsidRDefault="003F25AD" w:rsidP="00072CB3">
      <w:pPr>
        <w:shd w:val="clear" w:color="auto" w:fill="FFFFFF"/>
        <w:rPr>
          <w:rFonts w:ascii="Times New Roman" w:eastAsia="Times New Roman" w:hAnsi="Times New Roman" w:cs="Times New Roman"/>
          <w:color w:val="4E4E4E"/>
          <w:sz w:val="24"/>
          <w:szCs w:val="24"/>
        </w:rPr>
      </w:pPr>
      <w:r w:rsidRPr="003B4141">
        <w:rPr>
          <w:rFonts w:ascii="Times New Roman" w:eastAsia="Times New Roman" w:hAnsi="Times New Roman" w:cs="Times New Roman"/>
          <w:color w:val="4E4E4E"/>
          <w:sz w:val="24"/>
          <w:szCs w:val="24"/>
        </w:rPr>
        <w:t xml:space="preserve"> </w:t>
      </w:r>
      <w:r w:rsidRPr="003B4141">
        <w:rPr>
          <w:rFonts w:ascii="Times New Roman" w:eastAsia="Times New Roman" w:hAnsi="Times New Roman" w:cs="Times New Roman"/>
          <w:color w:val="4E4E4E"/>
          <w:sz w:val="24"/>
          <w:szCs w:val="24"/>
          <w:highlight w:val="white"/>
        </w:rPr>
        <w:t xml:space="preserve"> </w:t>
      </w:r>
    </w:p>
    <w:p w:rsidR="002B456F" w:rsidRPr="003B4141" w:rsidRDefault="003F25AD">
      <w:pPr>
        <w:shd w:val="clear" w:color="auto" w:fill="FFFFFF"/>
        <w:rPr>
          <w:rFonts w:ascii="Times New Roman" w:eastAsia="Times New Roman" w:hAnsi="Times New Roman" w:cs="Times New Roman"/>
          <w:color w:val="4E4E4E"/>
          <w:sz w:val="24"/>
          <w:szCs w:val="24"/>
        </w:rPr>
      </w:pPr>
      <w:r w:rsidRPr="003B4141">
        <w:rPr>
          <w:rFonts w:ascii="Times New Roman" w:eastAsia="Times New Roman" w:hAnsi="Times New Roman" w:cs="Times New Roman"/>
          <w:color w:val="4E4E4E"/>
          <w:sz w:val="24"/>
          <w:szCs w:val="24"/>
        </w:rPr>
        <w:t xml:space="preserve">Pursuant to Public Act 68 of 1993 and Public Act 83 of 1995, selected new employees shall submit to fingerprints and a criminal background check at the employee's expense. </w:t>
      </w:r>
    </w:p>
    <w:p w:rsidR="002B456F" w:rsidRPr="003B4141" w:rsidRDefault="003F25AD">
      <w:pPr>
        <w:rPr>
          <w:rFonts w:ascii="Times New Roman" w:eastAsia="Times New Roman" w:hAnsi="Times New Roman" w:cs="Times New Roman"/>
          <w:color w:val="4E4E4E"/>
          <w:sz w:val="24"/>
          <w:szCs w:val="24"/>
        </w:rPr>
      </w:pPr>
      <w:r w:rsidRPr="003B4141">
        <w:rPr>
          <w:rFonts w:ascii="Times New Roman" w:eastAsia="Times New Roman" w:hAnsi="Times New Roman" w:cs="Times New Roman"/>
          <w:color w:val="4E4E4E"/>
          <w:sz w:val="24"/>
          <w:szCs w:val="24"/>
          <w:highlight w:val="white"/>
        </w:rPr>
        <w:t xml:space="preserve"> </w:t>
      </w:r>
    </w:p>
    <w:p w:rsidR="00072CB3" w:rsidRPr="00072CB3" w:rsidRDefault="00072CB3" w:rsidP="00072CB3">
      <w:pPr>
        <w:rPr>
          <w:rFonts w:ascii="Times New Roman" w:hAnsi="Times New Roman" w:cs="Times New Roman"/>
          <w:sz w:val="24"/>
          <w:szCs w:val="24"/>
        </w:rPr>
      </w:pPr>
      <w:r w:rsidRPr="00072CB3">
        <w:rPr>
          <w:rFonts w:ascii="Times New Roman" w:hAnsi="Times New Roman" w:cs="Times New Roman"/>
          <w:sz w:val="24"/>
          <w:szCs w:val="24"/>
        </w:rPr>
        <w:t>It is the policy of STCS that the district will not discriminate against any person based on sex (including pregnancy, gender identity or sexual orientation), race, color, national origin, religion, height, weight, marital status, disability, handicap or age in its programs, services or activities.  The following person has been designated to handle inquiries regarding the nondiscrimination policies:  Director of Human Resources &amp; Labor Relations, STCS, PO Box 6278, 3465 N. Center Rd, Saginaw, MI 48608.  Phone 989-797-1800.  www.stcs.org</w:t>
      </w:r>
    </w:p>
    <w:p w:rsidR="002B456F" w:rsidRPr="00072CB3" w:rsidRDefault="002B456F">
      <w:pPr>
        <w:rPr>
          <w:rFonts w:ascii="Times New Roman" w:eastAsia="Times New Roman" w:hAnsi="Times New Roman" w:cs="Times New Roman"/>
          <w:sz w:val="24"/>
          <w:szCs w:val="24"/>
        </w:rPr>
      </w:pPr>
    </w:p>
    <w:p w:rsidR="002B456F" w:rsidRDefault="002B456F">
      <w:pPr>
        <w:rPr>
          <w:rFonts w:ascii="Times New Roman" w:eastAsia="Times New Roman" w:hAnsi="Times New Roman" w:cs="Times New Roman"/>
          <w:sz w:val="24"/>
          <w:szCs w:val="24"/>
        </w:rPr>
      </w:pPr>
    </w:p>
    <w:sectPr w:rsidR="002B456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D800BB"/>
    <w:multiLevelType w:val="multilevel"/>
    <w:tmpl w:val="7AA0B588"/>
    <w:lvl w:ilvl="0">
      <w:start w:val="1"/>
      <w:numFmt w:val="bullet"/>
      <w:lvlText w:val="●"/>
      <w:lvlJc w:val="left"/>
      <w:pPr>
        <w:ind w:left="720" w:hanging="360"/>
      </w:pPr>
      <w:rPr>
        <w:rFonts w:ascii="Arial" w:eastAsia="Arial" w:hAnsi="Arial" w:cs="Arial"/>
        <w:color w:val="4E4E4E"/>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E9554E9"/>
    <w:multiLevelType w:val="multilevel"/>
    <w:tmpl w:val="7D2207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2AB14F1"/>
    <w:multiLevelType w:val="multilevel"/>
    <w:tmpl w:val="1B7E05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996558A"/>
    <w:multiLevelType w:val="multilevel"/>
    <w:tmpl w:val="BCB02016"/>
    <w:lvl w:ilvl="0">
      <w:start w:val="1"/>
      <w:numFmt w:val="bullet"/>
      <w:lvlText w:val="●"/>
      <w:lvlJc w:val="left"/>
      <w:pPr>
        <w:ind w:left="720" w:hanging="360"/>
      </w:pPr>
      <w:rPr>
        <w:rFonts w:ascii="Arial" w:eastAsia="Arial" w:hAnsi="Arial" w:cs="Arial"/>
        <w:color w:val="4E4E4E"/>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56F"/>
    <w:rsid w:val="00072CB3"/>
    <w:rsid w:val="000B0D62"/>
    <w:rsid w:val="002B456F"/>
    <w:rsid w:val="003B4141"/>
    <w:rsid w:val="003C0958"/>
    <w:rsid w:val="003F25AD"/>
    <w:rsid w:val="004717D5"/>
    <w:rsid w:val="009207B7"/>
    <w:rsid w:val="00CC2BE6"/>
    <w:rsid w:val="00CD469C"/>
    <w:rsid w:val="00CD78C7"/>
    <w:rsid w:val="00CF686C"/>
    <w:rsid w:val="00D36420"/>
    <w:rsid w:val="00E4439C"/>
    <w:rsid w:val="00FC2373"/>
    <w:rsid w:val="00FE1AE5"/>
    <w:rsid w:val="00FE6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15684"/>
  <w15:docId w15:val="{7960CE9D-405C-415F-BA37-6D7C7FBFB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Strong">
    <w:name w:val="Strong"/>
    <w:basedOn w:val="DefaultParagraphFont"/>
    <w:uiPriority w:val="22"/>
    <w:qFormat/>
    <w:rsid w:val="003B41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856</Words>
  <Characters>4883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stcs.org</Company>
  <LinksUpToDate>false</LinksUpToDate>
  <CharactersWithSpaces>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 L. PUCKETT</dc:creator>
  <cp:lastModifiedBy>LORI L. PUCKETT</cp:lastModifiedBy>
  <cp:revision>3</cp:revision>
  <dcterms:created xsi:type="dcterms:W3CDTF">2023-02-13T15:58:00Z</dcterms:created>
  <dcterms:modified xsi:type="dcterms:W3CDTF">2023-02-13T15:58:00Z</dcterms:modified>
</cp:coreProperties>
</file>