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58BC9F" w14:textId="77777777" w:rsidR="00C5268B" w:rsidRDefault="00773107">
      <w:pPr>
        <w:pStyle w:val="Heading1"/>
        <w:spacing w:before="37"/>
        <w:ind w:left="3304" w:right="3283"/>
        <w:jc w:val="center"/>
      </w:pPr>
      <w:r>
        <w:t>Millington Arbela District Library Position Description</w:t>
      </w:r>
    </w:p>
    <w:p w14:paraId="6158BCA0" w14:textId="77777777" w:rsidR="00C5268B" w:rsidRDefault="00773107">
      <w:pPr>
        <w:ind w:left="3304" w:right="3283"/>
        <w:jc w:val="center"/>
        <w:rPr>
          <w:b/>
        </w:rPr>
      </w:pPr>
      <w:r>
        <w:rPr>
          <w:b/>
        </w:rPr>
        <w:t>Library Director</w:t>
      </w:r>
    </w:p>
    <w:p w14:paraId="6158BCA1" w14:textId="77777777" w:rsidR="00C5268B" w:rsidRDefault="00C5268B">
      <w:pPr>
        <w:pStyle w:val="BodyText"/>
        <w:ind w:left="0"/>
        <w:rPr>
          <w:b/>
        </w:rPr>
      </w:pPr>
    </w:p>
    <w:p w14:paraId="6158BCA2" w14:textId="77777777" w:rsidR="00C5268B" w:rsidRDefault="00773107">
      <w:pPr>
        <w:pStyle w:val="BodyText"/>
        <w:ind w:right="126"/>
      </w:pPr>
      <w:r>
        <w:t>The Library Director is an at-will employee who works at the pleasure of the Library Board of Trustees to represent the Library in the Community, plan services and programs, administer library policies, supervise staff, and oversee operations and collection development.</w:t>
      </w:r>
    </w:p>
    <w:p w14:paraId="6158BCA3" w14:textId="77777777" w:rsidR="00C5268B" w:rsidRDefault="00C5268B">
      <w:pPr>
        <w:pStyle w:val="BodyText"/>
        <w:spacing w:before="11"/>
        <w:ind w:left="0"/>
        <w:rPr>
          <w:sz w:val="21"/>
        </w:rPr>
      </w:pPr>
    </w:p>
    <w:p w14:paraId="6158BCA4" w14:textId="77777777" w:rsidR="00C5268B" w:rsidRDefault="00773107">
      <w:pPr>
        <w:pStyle w:val="Heading1"/>
      </w:pPr>
      <w:r>
        <w:t>PRIMARY AREAS OF RESPONSIBILITY</w:t>
      </w:r>
    </w:p>
    <w:p w14:paraId="6158BCA5" w14:textId="77777777" w:rsidR="00C5268B" w:rsidRDefault="00C5268B">
      <w:pPr>
        <w:pStyle w:val="BodyText"/>
        <w:ind w:left="0"/>
        <w:rPr>
          <w:b/>
        </w:rPr>
      </w:pPr>
    </w:p>
    <w:p w14:paraId="6158BCA6" w14:textId="77777777" w:rsidR="00C5268B" w:rsidRDefault="00773107">
      <w:pPr>
        <w:ind w:left="119"/>
        <w:rPr>
          <w:b/>
        </w:rPr>
      </w:pPr>
      <w:r>
        <w:rPr>
          <w:b/>
        </w:rPr>
        <w:t>General Administration and Management</w:t>
      </w:r>
    </w:p>
    <w:p w14:paraId="6158BCA7" w14:textId="77777777" w:rsidR="00C5268B" w:rsidRDefault="00773107">
      <w:pPr>
        <w:pStyle w:val="ListParagraph"/>
        <w:numPr>
          <w:ilvl w:val="0"/>
          <w:numId w:val="5"/>
        </w:numPr>
        <w:tabs>
          <w:tab w:val="left" w:pos="353"/>
        </w:tabs>
        <w:ind w:hanging="234"/>
      </w:pPr>
      <w:r>
        <w:t>Formulates and recommends policies to the</w:t>
      </w:r>
      <w:r>
        <w:rPr>
          <w:spacing w:val="-2"/>
        </w:rPr>
        <w:t xml:space="preserve"> </w:t>
      </w:r>
      <w:r>
        <w:t>Board.</w:t>
      </w:r>
    </w:p>
    <w:p w14:paraId="6158BCA8" w14:textId="77777777" w:rsidR="00C5268B" w:rsidRDefault="00773107">
      <w:pPr>
        <w:pStyle w:val="ListParagraph"/>
        <w:numPr>
          <w:ilvl w:val="0"/>
          <w:numId w:val="5"/>
        </w:numPr>
        <w:tabs>
          <w:tab w:val="left" w:pos="346"/>
        </w:tabs>
        <w:spacing w:before="1"/>
        <w:ind w:left="345" w:hanging="227"/>
      </w:pPr>
      <w:r>
        <w:t>Maintains and implements library policies and</w:t>
      </w:r>
      <w:r>
        <w:rPr>
          <w:spacing w:val="-3"/>
        </w:rPr>
        <w:t xml:space="preserve"> </w:t>
      </w:r>
      <w:r>
        <w:t>procedures.</w:t>
      </w:r>
    </w:p>
    <w:p w14:paraId="6158BCA9" w14:textId="77777777" w:rsidR="00C5268B" w:rsidRDefault="00773107">
      <w:pPr>
        <w:pStyle w:val="ListParagraph"/>
        <w:numPr>
          <w:ilvl w:val="0"/>
          <w:numId w:val="5"/>
        </w:numPr>
        <w:tabs>
          <w:tab w:val="left" w:pos="343"/>
        </w:tabs>
        <w:ind w:left="342" w:hanging="224"/>
      </w:pPr>
      <w:r>
        <w:t>Monitors all Library contracts to assure</w:t>
      </w:r>
      <w:r>
        <w:rPr>
          <w:spacing w:val="-1"/>
        </w:rPr>
        <w:t xml:space="preserve"> </w:t>
      </w:r>
      <w:r>
        <w:t>compliance.</w:t>
      </w:r>
    </w:p>
    <w:p w14:paraId="6158BCAA" w14:textId="77777777" w:rsidR="00C5268B" w:rsidRDefault="00773107">
      <w:pPr>
        <w:pStyle w:val="ListParagraph"/>
        <w:numPr>
          <w:ilvl w:val="0"/>
          <w:numId w:val="5"/>
        </w:numPr>
        <w:tabs>
          <w:tab w:val="left" w:pos="363"/>
        </w:tabs>
        <w:spacing w:line="268" w:lineRule="exact"/>
        <w:ind w:left="362" w:hanging="244"/>
      </w:pPr>
      <w:r>
        <w:t>Oversees the Library’s electronic presence to assure timeliness and ease of</w:t>
      </w:r>
      <w:r>
        <w:rPr>
          <w:spacing w:val="-16"/>
        </w:rPr>
        <w:t xml:space="preserve"> </w:t>
      </w:r>
      <w:r>
        <w:t>use.</w:t>
      </w:r>
    </w:p>
    <w:p w14:paraId="6158BCAB" w14:textId="77777777" w:rsidR="00C5268B" w:rsidRDefault="00773107">
      <w:pPr>
        <w:pStyle w:val="ListParagraph"/>
        <w:numPr>
          <w:ilvl w:val="0"/>
          <w:numId w:val="5"/>
        </w:numPr>
        <w:tabs>
          <w:tab w:val="left" w:pos="334"/>
        </w:tabs>
        <w:spacing w:line="268" w:lineRule="exact"/>
        <w:ind w:left="333" w:hanging="215"/>
      </w:pPr>
      <w:r>
        <w:t>Orients new trustees and serves as a resource for trustee</w:t>
      </w:r>
      <w:r>
        <w:rPr>
          <w:spacing w:val="-8"/>
        </w:rPr>
        <w:t xml:space="preserve"> </w:t>
      </w:r>
      <w:r>
        <w:t>activities.</w:t>
      </w:r>
    </w:p>
    <w:p w14:paraId="6158BCAC" w14:textId="77777777" w:rsidR="00C5268B" w:rsidRDefault="00773107">
      <w:pPr>
        <w:pStyle w:val="ListParagraph"/>
        <w:numPr>
          <w:ilvl w:val="0"/>
          <w:numId w:val="5"/>
        </w:numPr>
        <w:tabs>
          <w:tab w:val="left" w:pos="327"/>
        </w:tabs>
        <w:ind w:left="119" w:right="691" w:firstLine="0"/>
      </w:pPr>
      <w:r>
        <w:t>Provides administrative support to the Library Board; compiles information for Board members, makes monthly reports and participates in Board committee work as</w:t>
      </w:r>
      <w:r>
        <w:rPr>
          <w:spacing w:val="-14"/>
        </w:rPr>
        <w:t xml:space="preserve"> </w:t>
      </w:r>
      <w:r>
        <w:t>necessary.</w:t>
      </w:r>
    </w:p>
    <w:p w14:paraId="6158BCAD" w14:textId="77777777" w:rsidR="00C5268B" w:rsidRDefault="00773107">
      <w:pPr>
        <w:pStyle w:val="ListParagraph"/>
        <w:numPr>
          <w:ilvl w:val="0"/>
          <w:numId w:val="5"/>
        </w:numPr>
        <w:tabs>
          <w:tab w:val="left" w:pos="365"/>
        </w:tabs>
        <w:ind w:left="364" w:hanging="246"/>
      </w:pPr>
      <w:r>
        <w:t>Effectively manages the daily operations of the</w:t>
      </w:r>
      <w:r>
        <w:rPr>
          <w:spacing w:val="-9"/>
        </w:rPr>
        <w:t xml:space="preserve"> </w:t>
      </w:r>
      <w:r>
        <w:t>library.</w:t>
      </w:r>
    </w:p>
    <w:p w14:paraId="6158BCAE" w14:textId="77777777" w:rsidR="00C5268B" w:rsidRDefault="00773107">
      <w:pPr>
        <w:pStyle w:val="ListParagraph"/>
        <w:numPr>
          <w:ilvl w:val="0"/>
          <w:numId w:val="5"/>
        </w:numPr>
        <w:tabs>
          <w:tab w:val="left" w:pos="363"/>
        </w:tabs>
        <w:ind w:left="362" w:hanging="244"/>
      </w:pPr>
      <w:r>
        <w:t>Directs the maintenance of the library building and</w:t>
      </w:r>
      <w:r>
        <w:rPr>
          <w:spacing w:val="-13"/>
        </w:rPr>
        <w:t xml:space="preserve"> </w:t>
      </w:r>
      <w:r>
        <w:t>grounds.</w:t>
      </w:r>
    </w:p>
    <w:p w14:paraId="6158BCAF" w14:textId="77777777" w:rsidR="00C5268B" w:rsidRDefault="00773107">
      <w:pPr>
        <w:pStyle w:val="ListParagraph"/>
        <w:numPr>
          <w:ilvl w:val="0"/>
          <w:numId w:val="5"/>
        </w:numPr>
        <w:tabs>
          <w:tab w:val="left" w:pos="281"/>
        </w:tabs>
        <w:spacing w:before="1"/>
        <w:ind w:left="280" w:hanging="162"/>
      </w:pPr>
      <w:r>
        <w:t>Oversees collection development and cataloging of all</w:t>
      </w:r>
      <w:r>
        <w:rPr>
          <w:spacing w:val="-8"/>
        </w:rPr>
        <w:t xml:space="preserve"> </w:t>
      </w:r>
      <w:r>
        <w:t>materials.</w:t>
      </w:r>
    </w:p>
    <w:p w14:paraId="6158BCB0" w14:textId="77777777" w:rsidR="00C5268B" w:rsidRDefault="00773107">
      <w:pPr>
        <w:pStyle w:val="ListParagraph"/>
        <w:numPr>
          <w:ilvl w:val="0"/>
          <w:numId w:val="5"/>
        </w:numPr>
        <w:tabs>
          <w:tab w:val="left" w:pos="295"/>
        </w:tabs>
        <w:ind w:left="294" w:hanging="176"/>
      </w:pPr>
      <w:r>
        <w:t>Assists with public</w:t>
      </w:r>
      <w:r>
        <w:rPr>
          <w:spacing w:val="-2"/>
        </w:rPr>
        <w:t xml:space="preserve"> </w:t>
      </w:r>
      <w:r>
        <w:t>services.</w:t>
      </w:r>
    </w:p>
    <w:p w14:paraId="6158BCB1" w14:textId="77777777" w:rsidR="00C5268B" w:rsidRDefault="00773107">
      <w:pPr>
        <w:pStyle w:val="ListParagraph"/>
        <w:numPr>
          <w:ilvl w:val="0"/>
          <w:numId w:val="5"/>
        </w:numPr>
        <w:tabs>
          <w:tab w:val="left" w:pos="341"/>
        </w:tabs>
        <w:ind w:left="340" w:hanging="222"/>
      </w:pPr>
      <w:r>
        <w:t>Oversees the maintenance of the Library’s network and OPAC</w:t>
      </w:r>
      <w:r>
        <w:rPr>
          <w:spacing w:val="-12"/>
        </w:rPr>
        <w:t xml:space="preserve"> </w:t>
      </w:r>
      <w:r>
        <w:t>software.</w:t>
      </w:r>
    </w:p>
    <w:p w14:paraId="6158BCB2" w14:textId="77777777" w:rsidR="00C5268B" w:rsidRDefault="00773107">
      <w:pPr>
        <w:pStyle w:val="ListParagraph"/>
        <w:numPr>
          <w:ilvl w:val="0"/>
          <w:numId w:val="5"/>
        </w:numPr>
        <w:tabs>
          <w:tab w:val="left" w:pos="319"/>
        </w:tabs>
        <w:ind w:left="119" w:right="923" w:firstLine="0"/>
      </w:pPr>
      <w:r>
        <w:t>Seeks supplemental funding opportunities through grants, endowments, bequests, and other appropriate sources.</w:t>
      </w:r>
    </w:p>
    <w:p w14:paraId="6158BCB3" w14:textId="77777777" w:rsidR="00C5268B" w:rsidRDefault="00773107">
      <w:pPr>
        <w:pStyle w:val="ListParagraph"/>
        <w:numPr>
          <w:ilvl w:val="0"/>
          <w:numId w:val="5"/>
        </w:numPr>
        <w:tabs>
          <w:tab w:val="left" w:pos="415"/>
        </w:tabs>
        <w:spacing w:line="267" w:lineRule="exact"/>
        <w:ind w:left="414" w:hanging="296"/>
      </w:pPr>
      <w:r>
        <w:t>Maintains a newsletter and our</w:t>
      </w:r>
      <w:r>
        <w:rPr>
          <w:spacing w:val="-7"/>
        </w:rPr>
        <w:t xml:space="preserve"> </w:t>
      </w:r>
      <w:r>
        <w:t>website.</w:t>
      </w:r>
    </w:p>
    <w:p w14:paraId="6158BCB4" w14:textId="77777777" w:rsidR="00C5268B" w:rsidRDefault="00773107">
      <w:pPr>
        <w:pStyle w:val="ListParagraph"/>
        <w:numPr>
          <w:ilvl w:val="0"/>
          <w:numId w:val="5"/>
        </w:numPr>
        <w:tabs>
          <w:tab w:val="left" w:pos="367"/>
        </w:tabs>
        <w:ind w:left="366" w:hanging="248"/>
      </w:pPr>
      <w:r>
        <w:t>Serves as a resource for all standing</w:t>
      </w:r>
      <w:r>
        <w:rPr>
          <w:spacing w:val="-13"/>
        </w:rPr>
        <w:t xml:space="preserve"> </w:t>
      </w:r>
      <w:r>
        <w:t>committees.</w:t>
      </w:r>
    </w:p>
    <w:p w14:paraId="6158BCB5" w14:textId="77777777" w:rsidR="00C5268B" w:rsidRDefault="00773107">
      <w:pPr>
        <w:pStyle w:val="ListParagraph"/>
        <w:numPr>
          <w:ilvl w:val="0"/>
          <w:numId w:val="5"/>
        </w:numPr>
        <w:tabs>
          <w:tab w:val="left" w:pos="372"/>
        </w:tabs>
        <w:ind w:left="371" w:hanging="253"/>
      </w:pPr>
      <w:r>
        <w:t>Performs other tasks as assigned by the Board of</w:t>
      </w:r>
      <w:r>
        <w:rPr>
          <w:spacing w:val="-11"/>
        </w:rPr>
        <w:t xml:space="preserve"> </w:t>
      </w:r>
      <w:r>
        <w:t>Trustees.</w:t>
      </w:r>
    </w:p>
    <w:p w14:paraId="6158BCB6" w14:textId="77777777" w:rsidR="00C5268B" w:rsidRDefault="00C5268B">
      <w:pPr>
        <w:pStyle w:val="BodyText"/>
        <w:spacing w:before="1"/>
        <w:ind w:left="0"/>
      </w:pPr>
    </w:p>
    <w:p w14:paraId="6158BCB7" w14:textId="77777777" w:rsidR="00C5268B" w:rsidRDefault="00773107">
      <w:pPr>
        <w:pStyle w:val="Heading1"/>
      </w:pPr>
      <w:r>
        <w:t>Financial</w:t>
      </w:r>
      <w:r>
        <w:rPr>
          <w:spacing w:val="-4"/>
        </w:rPr>
        <w:t xml:space="preserve"> </w:t>
      </w:r>
      <w:r>
        <w:t>Management</w:t>
      </w:r>
    </w:p>
    <w:p w14:paraId="6158BCB8" w14:textId="77777777" w:rsidR="00C5268B" w:rsidRDefault="00773107">
      <w:pPr>
        <w:pStyle w:val="ListParagraph"/>
        <w:numPr>
          <w:ilvl w:val="0"/>
          <w:numId w:val="4"/>
        </w:numPr>
        <w:tabs>
          <w:tab w:val="left" w:pos="353"/>
        </w:tabs>
        <w:ind w:right="606" w:firstLine="0"/>
      </w:pPr>
      <w:r>
        <w:t>Assures Library finances are accurately managed on a daily basis, including maintaining accounts payable and</w:t>
      </w:r>
      <w:r>
        <w:rPr>
          <w:spacing w:val="-2"/>
        </w:rPr>
        <w:t xml:space="preserve"> </w:t>
      </w:r>
      <w:r>
        <w:t>receivable.</w:t>
      </w:r>
    </w:p>
    <w:p w14:paraId="6158BCB9" w14:textId="77777777" w:rsidR="00C5268B" w:rsidRDefault="00773107">
      <w:pPr>
        <w:pStyle w:val="ListParagraph"/>
        <w:numPr>
          <w:ilvl w:val="0"/>
          <w:numId w:val="4"/>
        </w:numPr>
        <w:tabs>
          <w:tab w:val="left" w:pos="346"/>
        </w:tabs>
        <w:ind w:left="345" w:hanging="227"/>
      </w:pPr>
      <w:r>
        <w:t>Provides direction and oversight to the collection</w:t>
      </w:r>
      <w:r>
        <w:rPr>
          <w:spacing w:val="-11"/>
        </w:rPr>
        <w:t xml:space="preserve"> </w:t>
      </w:r>
      <w:r>
        <w:t>agency.</w:t>
      </w:r>
    </w:p>
    <w:p w14:paraId="6158BCBA" w14:textId="77777777" w:rsidR="00C5268B" w:rsidRDefault="00773107">
      <w:pPr>
        <w:pStyle w:val="ListParagraph"/>
        <w:numPr>
          <w:ilvl w:val="0"/>
          <w:numId w:val="4"/>
        </w:numPr>
        <w:tabs>
          <w:tab w:val="left" w:pos="343"/>
        </w:tabs>
        <w:ind w:right="244" w:firstLine="0"/>
      </w:pPr>
      <w:r>
        <w:t>Provides monthly financial planning data to the Library Board to assist in establishing long and short- term financial</w:t>
      </w:r>
      <w:r>
        <w:rPr>
          <w:spacing w:val="-2"/>
        </w:rPr>
        <w:t xml:space="preserve"> </w:t>
      </w:r>
      <w:r>
        <w:t>priorities.</w:t>
      </w:r>
    </w:p>
    <w:p w14:paraId="6158BCBB" w14:textId="77777777" w:rsidR="00C5268B" w:rsidRDefault="00773107">
      <w:pPr>
        <w:pStyle w:val="ListParagraph"/>
        <w:numPr>
          <w:ilvl w:val="0"/>
          <w:numId w:val="4"/>
        </w:numPr>
        <w:tabs>
          <w:tab w:val="left" w:pos="362"/>
        </w:tabs>
        <w:ind w:right="199" w:firstLine="0"/>
      </w:pPr>
      <w:r>
        <w:t>Submits an annual budget to the Library Board in a timely manner, and directs, revises, and monitors expenditures in accordance with the</w:t>
      </w:r>
      <w:r>
        <w:rPr>
          <w:spacing w:val="-5"/>
        </w:rPr>
        <w:t xml:space="preserve"> </w:t>
      </w:r>
      <w:r>
        <w:t>budget.</w:t>
      </w:r>
    </w:p>
    <w:p w14:paraId="6158BCBC" w14:textId="77777777" w:rsidR="00C5268B" w:rsidRDefault="00773107">
      <w:pPr>
        <w:pStyle w:val="ListParagraph"/>
        <w:numPr>
          <w:ilvl w:val="0"/>
          <w:numId w:val="4"/>
        </w:numPr>
        <w:tabs>
          <w:tab w:val="left" w:pos="333"/>
        </w:tabs>
        <w:ind w:left="332" w:hanging="214"/>
      </w:pPr>
      <w:r>
        <w:t>Monitors all Library income to assure accuracy and timely</w:t>
      </w:r>
      <w:r>
        <w:rPr>
          <w:spacing w:val="-10"/>
        </w:rPr>
        <w:t xml:space="preserve"> </w:t>
      </w:r>
      <w:r>
        <w:t>receipt.</w:t>
      </w:r>
    </w:p>
    <w:p w14:paraId="6158BCBD" w14:textId="77777777" w:rsidR="00C5268B" w:rsidRDefault="00C5268B">
      <w:pPr>
        <w:pStyle w:val="BodyText"/>
        <w:spacing w:before="11"/>
        <w:ind w:left="0"/>
        <w:rPr>
          <w:sz w:val="21"/>
        </w:rPr>
      </w:pPr>
    </w:p>
    <w:p w14:paraId="6158BCBE" w14:textId="77777777" w:rsidR="00C5268B" w:rsidRDefault="00773107">
      <w:pPr>
        <w:pStyle w:val="Heading1"/>
      </w:pPr>
      <w:r>
        <w:t>Planning and Organization</w:t>
      </w:r>
    </w:p>
    <w:p w14:paraId="6158BCBF" w14:textId="77777777" w:rsidR="00C5268B" w:rsidRDefault="00773107">
      <w:pPr>
        <w:pStyle w:val="ListParagraph"/>
        <w:numPr>
          <w:ilvl w:val="0"/>
          <w:numId w:val="3"/>
        </w:numPr>
        <w:tabs>
          <w:tab w:val="left" w:pos="353"/>
        </w:tabs>
        <w:spacing w:before="1"/>
        <w:ind w:right="1068" w:firstLine="0"/>
      </w:pPr>
      <w:r>
        <w:t>Plans, organizes, coordinates, and directs a balanced program of library service to meet the immediate and long-range goals of the library and the</w:t>
      </w:r>
      <w:r>
        <w:rPr>
          <w:spacing w:val="-15"/>
        </w:rPr>
        <w:t xml:space="preserve"> </w:t>
      </w:r>
      <w:r>
        <w:t>community.</w:t>
      </w:r>
    </w:p>
    <w:p w14:paraId="6158BCC0" w14:textId="77777777" w:rsidR="00C5268B" w:rsidRDefault="00773107">
      <w:pPr>
        <w:pStyle w:val="ListParagraph"/>
        <w:numPr>
          <w:ilvl w:val="0"/>
          <w:numId w:val="3"/>
        </w:numPr>
        <w:tabs>
          <w:tab w:val="left" w:pos="345"/>
        </w:tabs>
        <w:ind w:left="344" w:hanging="226"/>
      </w:pPr>
      <w:r>
        <w:t>Develops long-term plans for the Library’s</w:t>
      </w:r>
      <w:r>
        <w:rPr>
          <w:spacing w:val="-6"/>
        </w:rPr>
        <w:t xml:space="preserve"> </w:t>
      </w:r>
      <w:r>
        <w:t>future.</w:t>
      </w:r>
    </w:p>
    <w:p w14:paraId="6158BCC1" w14:textId="77777777" w:rsidR="00C5268B" w:rsidRDefault="00C5268B">
      <w:pPr>
        <w:pStyle w:val="BodyText"/>
        <w:ind w:left="0"/>
      </w:pPr>
    </w:p>
    <w:p w14:paraId="6158BCC2" w14:textId="77777777" w:rsidR="00C5268B" w:rsidRDefault="00773107">
      <w:pPr>
        <w:pStyle w:val="Heading1"/>
        <w:spacing w:line="268" w:lineRule="exact"/>
      </w:pPr>
      <w:r>
        <w:t>Personnel Management</w:t>
      </w:r>
    </w:p>
    <w:p w14:paraId="6158BCC3" w14:textId="77777777" w:rsidR="00C5268B" w:rsidRDefault="00773107">
      <w:pPr>
        <w:pStyle w:val="ListParagraph"/>
        <w:numPr>
          <w:ilvl w:val="0"/>
          <w:numId w:val="2"/>
        </w:numPr>
        <w:tabs>
          <w:tab w:val="left" w:pos="352"/>
        </w:tabs>
        <w:spacing w:line="268" w:lineRule="exact"/>
      </w:pPr>
      <w:r>
        <w:t>Develops staff job descriptions, recommends and administers personnel</w:t>
      </w:r>
      <w:r>
        <w:rPr>
          <w:spacing w:val="-10"/>
        </w:rPr>
        <w:t xml:space="preserve"> </w:t>
      </w:r>
      <w:r>
        <w:t>policies.</w:t>
      </w:r>
    </w:p>
    <w:p w14:paraId="6158BCC4" w14:textId="77777777" w:rsidR="00C5268B" w:rsidRDefault="00773107">
      <w:pPr>
        <w:pStyle w:val="ListParagraph"/>
        <w:numPr>
          <w:ilvl w:val="0"/>
          <w:numId w:val="2"/>
        </w:numPr>
        <w:tabs>
          <w:tab w:val="left" w:pos="345"/>
        </w:tabs>
        <w:ind w:left="344" w:hanging="226"/>
      </w:pPr>
      <w:r>
        <w:t>Hires, schedules, evaluates, promotes, disciplines, and terminates the employment of</w:t>
      </w:r>
      <w:r>
        <w:rPr>
          <w:spacing w:val="-20"/>
        </w:rPr>
        <w:t xml:space="preserve"> </w:t>
      </w:r>
      <w:r>
        <w:t>staff.</w:t>
      </w:r>
    </w:p>
    <w:p w14:paraId="6158BCC5" w14:textId="77777777" w:rsidR="00C5268B" w:rsidRDefault="00C5268B">
      <w:pPr>
        <w:sectPr w:rsidR="00C5268B">
          <w:type w:val="continuous"/>
          <w:pgSz w:w="12240" w:h="15840"/>
          <w:pgMar w:top="1400" w:right="1340" w:bottom="280" w:left="1320" w:header="720" w:footer="720" w:gutter="0"/>
          <w:cols w:space="720"/>
        </w:sectPr>
      </w:pPr>
    </w:p>
    <w:p w14:paraId="6158BCC6" w14:textId="77777777" w:rsidR="00C5268B" w:rsidRDefault="00773107">
      <w:pPr>
        <w:pStyle w:val="ListParagraph"/>
        <w:numPr>
          <w:ilvl w:val="0"/>
          <w:numId w:val="2"/>
        </w:numPr>
        <w:tabs>
          <w:tab w:val="left" w:pos="344"/>
        </w:tabs>
        <w:spacing w:before="37"/>
        <w:ind w:left="119" w:right="482" w:firstLine="0"/>
      </w:pPr>
      <w:r>
        <w:lastRenderedPageBreak/>
        <w:t>Defines expectations for staff performance and sets goals for service and programming; promotes high staff</w:t>
      </w:r>
      <w:r>
        <w:rPr>
          <w:spacing w:val="-2"/>
        </w:rPr>
        <w:t xml:space="preserve"> </w:t>
      </w:r>
      <w:r>
        <w:t>morale.</w:t>
      </w:r>
    </w:p>
    <w:p w14:paraId="6158BCC7" w14:textId="77777777" w:rsidR="00C5268B" w:rsidRDefault="00773107">
      <w:pPr>
        <w:pStyle w:val="ListParagraph"/>
        <w:numPr>
          <w:ilvl w:val="0"/>
          <w:numId w:val="2"/>
        </w:numPr>
        <w:tabs>
          <w:tab w:val="left" w:pos="363"/>
        </w:tabs>
        <w:ind w:left="362" w:hanging="244"/>
      </w:pPr>
      <w:r>
        <w:t>Assures staff training and development</w:t>
      </w:r>
      <w:r>
        <w:rPr>
          <w:spacing w:val="-23"/>
        </w:rPr>
        <w:t xml:space="preserve"> </w:t>
      </w:r>
      <w:r>
        <w:t>opportunities.</w:t>
      </w:r>
    </w:p>
    <w:p w14:paraId="6158BCC8" w14:textId="77777777" w:rsidR="00C5268B" w:rsidRDefault="00773107">
      <w:pPr>
        <w:pStyle w:val="ListParagraph"/>
        <w:numPr>
          <w:ilvl w:val="0"/>
          <w:numId w:val="2"/>
        </w:numPr>
        <w:tabs>
          <w:tab w:val="left" w:pos="334"/>
        </w:tabs>
        <w:ind w:left="333" w:hanging="215"/>
      </w:pPr>
      <w:r>
        <w:t>Acts as a consultant, mediator, and facilitator for</w:t>
      </w:r>
      <w:r>
        <w:rPr>
          <w:spacing w:val="-27"/>
        </w:rPr>
        <w:t xml:space="preserve"> </w:t>
      </w:r>
      <w:r>
        <w:t>staff.</w:t>
      </w:r>
    </w:p>
    <w:p w14:paraId="6158BCC9" w14:textId="77777777" w:rsidR="00C5268B" w:rsidRDefault="00773107">
      <w:pPr>
        <w:pStyle w:val="ListParagraph"/>
        <w:numPr>
          <w:ilvl w:val="0"/>
          <w:numId w:val="2"/>
        </w:numPr>
        <w:tabs>
          <w:tab w:val="left" w:pos="327"/>
        </w:tabs>
        <w:ind w:left="326" w:hanging="208"/>
      </w:pPr>
      <w:r>
        <w:t>Consults with the Board of Trustees as</w:t>
      </w:r>
      <w:r>
        <w:rPr>
          <w:spacing w:val="-6"/>
        </w:rPr>
        <w:t xml:space="preserve"> </w:t>
      </w:r>
      <w:r>
        <w:t>needed.</w:t>
      </w:r>
    </w:p>
    <w:p w14:paraId="6158BCCA" w14:textId="77777777" w:rsidR="00C5268B" w:rsidRDefault="00C5268B">
      <w:pPr>
        <w:pStyle w:val="BodyText"/>
        <w:spacing w:before="10"/>
        <w:ind w:left="0"/>
        <w:rPr>
          <w:sz w:val="21"/>
        </w:rPr>
      </w:pPr>
    </w:p>
    <w:p w14:paraId="6158BCCB" w14:textId="77777777" w:rsidR="00C5268B" w:rsidRDefault="00773107">
      <w:pPr>
        <w:pStyle w:val="Heading1"/>
        <w:spacing w:before="1"/>
      </w:pPr>
      <w:r>
        <w:t>Community and Professional Development</w:t>
      </w:r>
    </w:p>
    <w:p w14:paraId="6158BCCC" w14:textId="77777777" w:rsidR="00C5268B" w:rsidRDefault="00773107">
      <w:pPr>
        <w:pStyle w:val="ListParagraph"/>
        <w:numPr>
          <w:ilvl w:val="0"/>
          <w:numId w:val="1"/>
        </w:numPr>
        <w:tabs>
          <w:tab w:val="left" w:pos="353"/>
        </w:tabs>
        <w:ind w:left="119" w:right="601" w:firstLine="0"/>
      </w:pPr>
      <w:r>
        <w:t>Recommends and administers public relations programs to assure a high level of visibility for the Library in the</w:t>
      </w:r>
      <w:r>
        <w:rPr>
          <w:spacing w:val="-2"/>
        </w:rPr>
        <w:t xml:space="preserve"> </w:t>
      </w:r>
      <w:r>
        <w:t>community</w:t>
      </w:r>
    </w:p>
    <w:p w14:paraId="6158BCCD" w14:textId="77777777" w:rsidR="00C5268B" w:rsidRDefault="00773107">
      <w:pPr>
        <w:pStyle w:val="ListParagraph"/>
        <w:numPr>
          <w:ilvl w:val="0"/>
          <w:numId w:val="1"/>
        </w:numPr>
        <w:tabs>
          <w:tab w:val="left" w:pos="346"/>
        </w:tabs>
        <w:ind w:left="119" w:right="962" w:firstLine="0"/>
      </w:pPr>
      <w:r>
        <w:t>Establishes and maintains effective working relationships with other governmental agencies, professional and other library agencies, civic and community groups and the general</w:t>
      </w:r>
      <w:r>
        <w:rPr>
          <w:spacing w:val="-23"/>
        </w:rPr>
        <w:t xml:space="preserve"> </w:t>
      </w:r>
      <w:r>
        <w:t>public.</w:t>
      </w:r>
    </w:p>
    <w:p w14:paraId="6158BCCE" w14:textId="77777777" w:rsidR="00C5268B" w:rsidRDefault="00773107">
      <w:pPr>
        <w:pStyle w:val="ListParagraph"/>
        <w:numPr>
          <w:ilvl w:val="0"/>
          <w:numId w:val="1"/>
        </w:numPr>
        <w:tabs>
          <w:tab w:val="left" w:pos="344"/>
        </w:tabs>
        <w:ind w:left="343" w:hanging="224"/>
      </w:pPr>
      <w:r>
        <w:t>Participates in professional development</w:t>
      </w:r>
      <w:r>
        <w:rPr>
          <w:spacing w:val="-6"/>
        </w:rPr>
        <w:t xml:space="preserve"> </w:t>
      </w:r>
      <w:r>
        <w:t>opportunities.</w:t>
      </w:r>
    </w:p>
    <w:p w14:paraId="6158BCCF" w14:textId="77777777" w:rsidR="00C5268B" w:rsidRDefault="00773107">
      <w:pPr>
        <w:pStyle w:val="ListParagraph"/>
        <w:numPr>
          <w:ilvl w:val="0"/>
          <w:numId w:val="1"/>
        </w:numPr>
        <w:tabs>
          <w:tab w:val="left" w:pos="363"/>
        </w:tabs>
        <w:spacing w:before="1"/>
        <w:ind w:left="362" w:hanging="243"/>
      </w:pPr>
      <w:r>
        <w:t>Represents the Library at appropriate community</w:t>
      </w:r>
      <w:r>
        <w:rPr>
          <w:spacing w:val="-4"/>
        </w:rPr>
        <w:t xml:space="preserve"> </w:t>
      </w:r>
      <w:r>
        <w:t>events.</w:t>
      </w:r>
    </w:p>
    <w:p w14:paraId="6158BCD0" w14:textId="77777777" w:rsidR="00C5268B" w:rsidRDefault="00C5268B">
      <w:pPr>
        <w:pStyle w:val="BodyText"/>
        <w:ind w:left="0"/>
      </w:pPr>
    </w:p>
    <w:p w14:paraId="6158BCD1" w14:textId="77777777" w:rsidR="00C5268B" w:rsidRDefault="00773107">
      <w:pPr>
        <w:pStyle w:val="Heading1"/>
        <w:spacing w:line="268" w:lineRule="exact"/>
      </w:pPr>
      <w:r>
        <w:t>Position Requirements</w:t>
      </w:r>
    </w:p>
    <w:p w14:paraId="6158BCD2" w14:textId="77777777" w:rsidR="00C5268B" w:rsidRDefault="00773107">
      <w:pPr>
        <w:pStyle w:val="ListParagraph"/>
        <w:numPr>
          <w:ilvl w:val="1"/>
          <w:numId w:val="1"/>
        </w:numPr>
        <w:tabs>
          <w:tab w:val="left" w:pos="841"/>
        </w:tabs>
        <w:spacing w:line="268" w:lineRule="exact"/>
        <w:ind w:hanging="362"/>
      </w:pPr>
      <w:r>
        <w:t>Bachelor’s</w:t>
      </w:r>
      <w:r>
        <w:rPr>
          <w:spacing w:val="-1"/>
        </w:rPr>
        <w:t xml:space="preserve"> </w:t>
      </w:r>
      <w:r>
        <w:t>degree</w:t>
      </w:r>
    </w:p>
    <w:p w14:paraId="6158BCD3" w14:textId="29B6BADC" w:rsidR="00C5268B" w:rsidRDefault="0020629B">
      <w:pPr>
        <w:pStyle w:val="ListParagraph"/>
        <w:numPr>
          <w:ilvl w:val="1"/>
          <w:numId w:val="1"/>
        </w:numPr>
        <w:tabs>
          <w:tab w:val="left" w:pos="841"/>
        </w:tabs>
      </w:pPr>
      <w:r>
        <w:t xml:space="preserve">Has completed or has the </w:t>
      </w:r>
      <w:r w:rsidR="00B0128E">
        <w:t>a</w:t>
      </w:r>
      <w:r w:rsidR="00773107">
        <w:t>bility to obtain a Level 3 certification from Library of Michigan within 1 year of hire</w:t>
      </w:r>
      <w:r w:rsidR="00773107">
        <w:rPr>
          <w:spacing w:val="-29"/>
        </w:rPr>
        <w:t xml:space="preserve"> </w:t>
      </w:r>
      <w:r w:rsidR="00773107">
        <w:t>date</w:t>
      </w:r>
    </w:p>
    <w:p w14:paraId="6158BCD4" w14:textId="78C440C4" w:rsidR="00C5268B" w:rsidRDefault="00773107">
      <w:pPr>
        <w:pStyle w:val="ListParagraph"/>
        <w:numPr>
          <w:ilvl w:val="1"/>
          <w:numId w:val="1"/>
        </w:numPr>
        <w:tabs>
          <w:tab w:val="left" w:pos="841"/>
        </w:tabs>
      </w:pPr>
      <w:r>
        <w:t>A minimum of 2</w:t>
      </w:r>
      <w:r w:rsidR="00A21330">
        <w:t>-3</w:t>
      </w:r>
      <w:r>
        <w:t xml:space="preserve"> years of progressively responsible public library</w:t>
      </w:r>
      <w:r>
        <w:rPr>
          <w:spacing w:val="-11"/>
        </w:rPr>
        <w:t xml:space="preserve"> </w:t>
      </w:r>
      <w:r>
        <w:t>experience.</w:t>
      </w:r>
    </w:p>
    <w:p w14:paraId="6158BCD5" w14:textId="77777777" w:rsidR="00C5268B" w:rsidRDefault="00773107">
      <w:pPr>
        <w:pStyle w:val="ListParagraph"/>
        <w:numPr>
          <w:ilvl w:val="1"/>
          <w:numId w:val="1"/>
        </w:numPr>
        <w:tabs>
          <w:tab w:val="left" w:pos="841"/>
        </w:tabs>
        <w:ind w:right="172"/>
      </w:pPr>
      <w:r>
        <w:t>Extensive knowledge of current public library principles, methods and practices and will possess the ability to establish and maintain effective working relationships with community leaders, public officials, professional groups, library employees and the general</w:t>
      </w:r>
      <w:r>
        <w:rPr>
          <w:spacing w:val="-9"/>
        </w:rPr>
        <w:t xml:space="preserve"> </w:t>
      </w:r>
      <w:r>
        <w:t>public.</w:t>
      </w:r>
    </w:p>
    <w:p w14:paraId="6158BCD6" w14:textId="77777777" w:rsidR="00C5268B" w:rsidRDefault="00773107">
      <w:pPr>
        <w:pStyle w:val="ListParagraph"/>
        <w:numPr>
          <w:ilvl w:val="1"/>
          <w:numId w:val="1"/>
        </w:numPr>
        <w:tabs>
          <w:tab w:val="left" w:pos="841"/>
        </w:tabs>
        <w:spacing w:before="1"/>
      </w:pPr>
      <w:r>
        <w:t>A working knowledge of budget preparation, grant writing, and</w:t>
      </w:r>
      <w:r>
        <w:rPr>
          <w:spacing w:val="-12"/>
        </w:rPr>
        <w:t xml:space="preserve"> </w:t>
      </w:r>
      <w:r>
        <w:t>fundraising.</w:t>
      </w:r>
    </w:p>
    <w:p w14:paraId="6158BCD7" w14:textId="77777777" w:rsidR="00C5268B" w:rsidRDefault="00773107">
      <w:pPr>
        <w:pStyle w:val="ListParagraph"/>
        <w:numPr>
          <w:ilvl w:val="1"/>
          <w:numId w:val="1"/>
        </w:numPr>
        <w:tabs>
          <w:tab w:val="left" w:pos="841"/>
        </w:tabs>
        <w:ind w:right="474" w:hanging="360"/>
      </w:pPr>
      <w:r>
        <w:t>A minimum of four (4) years of public library experience post-degree, which includes at least two (2) years of management or supervisory</w:t>
      </w:r>
      <w:r>
        <w:rPr>
          <w:spacing w:val="-7"/>
        </w:rPr>
        <w:t xml:space="preserve"> </w:t>
      </w:r>
      <w:r>
        <w:t>work.</w:t>
      </w:r>
    </w:p>
    <w:p w14:paraId="6158BCD8" w14:textId="77777777" w:rsidR="00C5268B" w:rsidRDefault="00773107">
      <w:pPr>
        <w:pStyle w:val="ListParagraph"/>
        <w:numPr>
          <w:ilvl w:val="1"/>
          <w:numId w:val="1"/>
        </w:numPr>
        <w:tabs>
          <w:tab w:val="left" w:pos="841"/>
        </w:tabs>
        <w:spacing w:before="2" w:line="237" w:lineRule="auto"/>
        <w:ind w:right="224"/>
      </w:pPr>
      <w:r>
        <w:t>Thorough knowledge of the philosophy and techniques of all facets of public library service and a commitment to the mission and philosophy of public library</w:t>
      </w:r>
      <w:r>
        <w:rPr>
          <w:spacing w:val="-9"/>
        </w:rPr>
        <w:t xml:space="preserve"> </w:t>
      </w:r>
      <w:r>
        <w:t>service.</w:t>
      </w:r>
    </w:p>
    <w:p w14:paraId="6158BCD9" w14:textId="77777777" w:rsidR="00C5268B" w:rsidRDefault="00773107">
      <w:pPr>
        <w:pStyle w:val="ListParagraph"/>
        <w:numPr>
          <w:ilvl w:val="1"/>
          <w:numId w:val="1"/>
        </w:numPr>
        <w:tabs>
          <w:tab w:val="left" w:pos="699"/>
        </w:tabs>
        <w:spacing w:before="2"/>
        <w:ind w:left="480" w:right="700" w:firstLine="0"/>
      </w:pPr>
      <w:r>
        <w:t>Demonstrated ability to solve problems collaboratively through innovative, imaginative and creative leadership.</w:t>
      </w:r>
    </w:p>
    <w:p w14:paraId="6158BCDA" w14:textId="77777777" w:rsidR="00C5268B" w:rsidRDefault="00773107">
      <w:pPr>
        <w:pStyle w:val="ListParagraph"/>
        <w:numPr>
          <w:ilvl w:val="1"/>
          <w:numId w:val="1"/>
        </w:numPr>
        <w:tabs>
          <w:tab w:val="left" w:pos="699"/>
        </w:tabs>
        <w:ind w:left="698" w:hanging="219"/>
      </w:pPr>
      <w:r>
        <w:t>Thorough understanding of public library financial processes and</w:t>
      </w:r>
      <w:r>
        <w:rPr>
          <w:spacing w:val="-10"/>
        </w:rPr>
        <w:t xml:space="preserve"> </w:t>
      </w:r>
      <w:r>
        <w:t>practices.</w:t>
      </w:r>
    </w:p>
    <w:p w14:paraId="6158BCDB" w14:textId="77777777" w:rsidR="00C5268B" w:rsidRDefault="00773107">
      <w:pPr>
        <w:pStyle w:val="ListParagraph"/>
        <w:numPr>
          <w:ilvl w:val="1"/>
          <w:numId w:val="1"/>
        </w:numPr>
        <w:tabs>
          <w:tab w:val="left" w:pos="812"/>
        </w:tabs>
        <w:ind w:left="811" w:hanging="332"/>
      </w:pPr>
      <w:r>
        <w:t>Ability to think analytically and to develop new</w:t>
      </w:r>
      <w:r>
        <w:rPr>
          <w:spacing w:val="-25"/>
        </w:rPr>
        <w:t xml:space="preserve"> </w:t>
      </w:r>
      <w:r>
        <w:t>services.</w:t>
      </w:r>
    </w:p>
    <w:p w14:paraId="6158BCDC" w14:textId="77777777" w:rsidR="00C5268B" w:rsidRDefault="00773107">
      <w:pPr>
        <w:pStyle w:val="ListParagraph"/>
        <w:numPr>
          <w:ilvl w:val="1"/>
          <w:numId w:val="1"/>
        </w:numPr>
        <w:tabs>
          <w:tab w:val="left" w:pos="812"/>
        </w:tabs>
        <w:ind w:left="811" w:hanging="332"/>
      </w:pPr>
      <w:r>
        <w:t>Ability to exercise initiative and independent</w:t>
      </w:r>
      <w:r>
        <w:rPr>
          <w:spacing w:val="-21"/>
        </w:rPr>
        <w:t xml:space="preserve"> </w:t>
      </w:r>
      <w:r>
        <w:t>judgment.</w:t>
      </w:r>
    </w:p>
    <w:p w14:paraId="6158BCDD" w14:textId="77777777" w:rsidR="00C5268B" w:rsidRDefault="00773107">
      <w:pPr>
        <w:pStyle w:val="ListParagraph"/>
        <w:numPr>
          <w:ilvl w:val="1"/>
          <w:numId w:val="1"/>
        </w:numPr>
        <w:tabs>
          <w:tab w:val="left" w:pos="810"/>
        </w:tabs>
        <w:spacing w:before="1"/>
        <w:ind w:left="480" w:right="582" w:firstLine="0"/>
      </w:pPr>
      <w:r>
        <w:t>Knowledge of library information service delivery applications and competent in the uses of technology to provide service to the</w:t>
      </w:r>
      <w:r>
        <w:rPr>
          <w:spacing w:val="1"/>
        </w:rPr>
        <w:t xml:space="preserve"> </w:t>
      </w:r>
      <w:r>
        <w:t>public</w:t>
      </w:r>
      <w:r>
        <w:rPr>
          <w:color w:val="FF0000"/>
        </w:rPr>
        <w:t>.</w:t>
      </w:r>
    </w:p>
    <w:p w14:paraId="6158BCDE" w14:textId="77777777" w:rsidR="00C5268B" w:rsidRDefault="00773107">
      <w:pPr>
        <w:pStyle w:val="ListParagraph"/>
        <w:numPr>
          <w:ilvl w:val="1"/>
          <w:numId w:val="1"/>
        </w:numPr>
        <w:tabs>
          <w:tab w:val="left" w:pos="812"/>
        </w:tabs>
        <w:ind w:left="480" w:right="243" w:firstLine="0"/>
      </w:pPr>
      <w:r>
        <w:t>Ability</w:t>
      </w:r>
      <w:r>
        <w:rPr>
          <w:spacing w:val="-3"/>
        </w:rPr>
        <w:t xml:space="preserve"> </w:t>
      </w:r>
      <w:r>
        <w:t>to</w:t>
      </w:r>
      <w:r>
        <w:rPr>
          <w:spacing w:val="-2"/>
        </w:rPr>
        <w:t xml:space="preserve"> </w:t>
      </w:r>
      <w:r>
        <w:t>prepare</w:t>
      </w:r>
      <w:r>
        <w:rPr>
          <w:spacing w:val="-2"/>
        </w:rPr>
        <w:t xml:space="preserve"> </w:t>
      </w:r>
      <w:r>
        <w:t>comprehensive</w:t>
      </w:r>
      <w:r>
        <w:rPr>
          <w:spacing w:val="-2"/>
        </w:rPr>
        <w:t xml:space="preserve"> </w:t>
      </w:r>
      <w:r>
        <w:t>reports</w:t>
      </w:r>
      <w:r>
        <w:rPr>
          <w:spacing w:val="-5"/>
        </w:rPr>
        <w:t xml:space="preserve"> </w:t>
      </w:r>
      <w:r>
        <w:t>and</w:t>
      </w:r>
      <w:r>
        <w:rPr>
          <w:spacing w:val="-3"/>
        </w:rPr>
        <w:t xml:space="preserve"> </w:t>
      </w:r>
      <w:r>
        <w:t>present</w:t>
      </w:r>
      <w:r>
        <w:rPr>
          <w:spacing w:val="-2"/>
        </w:rPr>
        <w:t xml:space="preserve"> </w:t>
      </w:r>
      <w:r>
        <w:t>ideas</w:t>
      </w:r>
      <w:r>
        <w:rPr>
          <w:spacing w:val="-5"/>
        </w:rPr>
        <w:t xml:space="preserve"> </w:t>
      </w:r>
      <w:r>
        <w:t>clearly</w:t>
      </w:r>
      <w:r>
        <w:rPr>
          <w:spacing w:val="-2"/>
        </w:rPr>
        <w:t xml:space="preserve"> </w:t>
      </w:r>
      <w:r>
        <w:t>and</w:t>
      </w:r>
      <w:r>
        <w:rPr>
          <w:spacing w:val="-4"/>
        </w:rPr>
        <w:t xml:space="preserve"> </w:t>
      </w:r>
      <w:r>
        <w:t>concisely</w:t>
      </w:r>
      <w:r>
        <w:rPr>
          <w:spacing w:val="-2"/>
        </w:rPr>
        <w:t xml:space="preserve"> </w:t>
      </w:r>
      <w:r>
        <w:t>in</w:t>
      </w:r>
      <w:r>
        <w:rPr>
          <w:spacing w:val="-4"/>
        </w:rPr>
        <w:t xml:space="preserve"> </w:t>
      </w:r>
      <w:r>
        <w:t>written</w:t>
      </w:r>
      <w:r>
        <w:rPr>
          <w:spacing w:val="-4"/>
        </w:rPr>
        <w:t xml:space="preserve"> </w:t>
      </w:r>
      <w:r>
        <w:t>and oral</w:t>
      </w:r>
      <w:r>
        <w:rPr>
          <w:spacing w:val="-1"/>
        </w:rPr>
        <w:t xml:space="preserve"> </w:t>
      </w:r>
      <w:r>
        <w:t>form.</w:t>
      </w:r>
    </w:p>
    <w:p w14:paraId="6158BCDF" w14:textId="77777777" w:rsidR="00C5268B" w:rsidRDefault="00773107">
      <w:pPr>
        <w:pStyle w:val="ListParagraph"/>
        <w:numPr>
          <w:ilvl w:val="1"/>
          <w:numId w:val="1"/>
        </w:numPr>
        <w:tabs>
          <w:tab w:val="left" w:pos="812"/>
        </w:tabs>
        <w:spacing w:line="267" w:lineRule="exact"/>
        <w:ind w:left="811" w:hanging="332"/>
      </w:pPr>
      <w:r>
        <w:t>A comprehensive knowledge of Michigan library</w:t>
      </w:r>
      <w:r>
        <w:rPr>
          <w:spacing w:val="-5"/>
        </w:rPr>
        <w:t xml:space="preserve"> </w:t>
      </w:r>
      <w:r>
        <w:t>law.</w:t>
      </w:r>
    </w:p>
    <w:p w14:paraId="6158BCE0" w14:textId="77777777" w:rsidR="00C5268B" w:rsidRDefault="00773107">
      <w:pPr>
        <w:pStyle w:val="ListParagraph"/>
        <w:numPr>
          <w:ilvl w:val="1"/>
          <w:numId w:val="1"/>
        </w:numPr>
        <w:tabs>
          <w:tab w:val="left" w:pos="812"/>
        </w:tabs>
        <w:ind w:left="811" w:hanging="332"/>
      </w:pPr>
      <w:r>
        <w:t>Ability to make administrative decisions, develop policies and supervise</w:t>
      </w:r>
      <w:r>
        <w:rPr>
          <w:spacing w:val="-8"/>
        </w:rPr>
        <w:t xml:space="preserve"> </w:t>
      </w:r>
      <w:r>
        <w:t>staff.</w:t>
      </w:r>
    </w:p>
    <w:p w14:paraId="6158BCE1" w14:textId="77777777" w:rsidR="00C5268B" w:rsidRDefault="00773107">
      <w:pPr>
        <w:pStyle w:val="ListParagraph"/>
        <w:numPr>
          <w:ilvl w:val="1"/>
          <w:numId w:val="1"/>
        </w:numPr>
        <w:tabs>
          <w:tab w:val="left" w:pos="812"/>
        </w:tabs>
        <w:ind w:left="811" w:hanging="332"/>
      </w:pPr>
      <w:r>
        <w:t>Effective interpersonal skills consisting of creative and diplomatic management</w:t>
      </w:r>
      <w:r>
        <w:rPr>
          <w:spacing w:val="-19"/>
        </w:rPr>
        <w:t xml:space="preserve"> </w:t>
      </w:r>
      <w:r>
        <w:t>abilities.</w:t>
      </w:r>
    </w:p>
    <w:p w14:paraId="6158BCE2" w14:textId="77777777" w:rsidR="00C5268B" w:rsidRDefault="00773107">
      <w:pPr>
        <w:pStyle w:val="ListParagraph"/>
        <w:numPr>
          <w:ilvl w:val="1"/>
          <w:numId w:val="1"/>
        </w:numPr>
        <w:tabs>
          <w:tab w:val="left" w:pos="812"/>
        </w:tabs>
        <w:ind w:left="480" w:right="628" w:firstLine="0"/>
        <w:jc w:val="both"/>
      </w:pPr>
      <w:r>
        <w:t>Ability to motivate, establish and maintain effective working relationships with staff, peers, Board members, government officials, volunteers, community agencies, governmental bodies, vendors, and the general</w:t>
      </w:r>
      <w:r>
        <w:rPr>
          <w:spacing w:val="-7"/>
        </w:rPr>
        <w:t xml:space="preserve"> </w:t>
      </w:r>
      <w:r>
        <w:t>public.</w:t>
      </w:r>
    </w:p>
    <w:p w14:paraId="6158BCE3" w14:textId="77777777" w:rsidR="00C5268B" w:rsidRDefault="00773107">
      <w:pPr>
        <w:pStyle w:val="ListParagraph"/>
        <w:numPr>
          <w:ilvl w:val="1"/>
          <w:numId w:val="1"/>
        </w:numPr>
        <w:tabs>
          <w:tab w:val="left" w:pos="812"/>
        </w:tabs>
        <w:spacing w:before="1"/>
        <w:ind w:left="480" w:right="131" w:firstLine="0"/>
        <w:jc w:val="both"/>
      </w:pPr>
      <w:r>
        <w:t>Ability to effectively promote library services and awareness through the use of a wide variety of media.</w:t>
      </w:r>
    </w:p>
    <w:p w14:paraId="6158BCE4" w14:textId="77777777" w:rsidR="00C5268B" w:rsidRDefault="00C5268B">
      <w:pPr>
        <w:pStyle w:val="BodyText"/>
        <w:ind w:left="0"/>
      </w:pPr>
    </w:p>
    <w:p w14:paraId="6158BCE5" w14:textId="77777777" w:rsidR="00C5268B" w:rsidRDefault="00773107">
      <w:pPr>
        <w:pStyle w:val="Heading1"/>
        <w:spacing w:line="268" w:lineRule="exact"/>
        <w:ind w:left="120"/>
      </w:pPr>
      <w:r>
        <w:t>Physical Demands and Work Environment:</w:t>
      </w:r>
    </w:p>
    <w:p w14:paraId="6158BCE6" w14:textId="77777777" w:rsidR="00C5268B" w:rsidRDefault="00773107">
      <w:pPr>
        <w:pStyle w:val="BodyText"/>
        <w:ind w:left="120" w:right="150"/>
      </w:pPr>
      <w:r>
        <w:t>The physical demands and work environment characteristics described here are representative of those an employee encounters while performing the essential functions of the job. Reasonable accommodations may be made to enable individuals with disabilities to perform the essential functions.</w:t>
      </w:r>
    </w:p>
    <w:p w14:paraId="6158BCE7" w14:textId="77777777" w:rsidR="00C5268B" w:rsidRDefault="00C5268B">
      <w:pPr>
        <w:sectPr w:rsidR="00C5268B">
          <w:pgSz w:w="12240" w:h="15840"/>
          <w:pgMar w:top="1400" w:right="1340" w:bottom="280" w:left="1320" w:header="720" w:footer="720" w:gutter="0"/>
          <w:cols w:space="720"/>
        </w:sectPr>
      </w:pPr>
    </w:p>
    <w:p w14:paraId="6158BCE8" w14:textId="77777777" w:rsidR="00C5268B" w:rsidRDefault="00773107">
      <w:pPr>
        <w:pStyle w:val="BodyText"/>
        <w:spacing w:before="37" w:line="276" w:lineRule="auto"/>
        <w:ind w:right="100"/>
      </w:pPr>
      <w:r>
        <w:lastRenderedPageBreak/>
        <w:t>While performing the duties of this job, the employee is regularly required to communicate with others in person and on the telephone. The employee is frequently required to review and produce written and computerized documents. The employee is frequently required to access and retrieve books, periodicals and other materials that vary in weight, size and shape and may be located at heights ranging from floor level to over-head level. The employee is frequently required to access various locations within the Library and attend meetings in locations away from the building. The employee must frequently lift and/or move items or light or moderate weight. Must possess a valid driver’s license.</w:t>
      </w:r>
    </w:p>
    <w:p w14:paraId="6158BCE9" w14:textId="77777777" w:rsidR="00C5268B" w:rsidRDefault="00C5268B">
      <w:pPr>
        <w:pStyle w:val="BodyText"/>
        <w:spacing w:before="3"/>
        <w:ind w:left="0"/>
        <w:rPr>
          <w:sz w:val="16"/>
        </w:rPr>
      </w:pPr>
    </w:p>
    <w:p w14:paraId="6158BCEA" w14:textId="77777777" w:rsidR="00C5268B" w:rsidRDefault="00773107">
      <w:pPr>
        <w:pStyle w:val="BodyText"/>
        <w:spacing w:before="1"/>
        <w:ind w:right="148"/>
      </w:pPr>
      <w:r>
        <w:t>While performing the duties of this job, the employee regularly works in an office setting within a public library. The noise level in the work environment is usually quiet.</w:t>
      </w:r>
    </w:p>
    <w:sectPr w:rsidR="00C5268B">
      <w:pgSz w:w="12240" w:h="15840"/>
      <w:pgMar w:top="140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243B8"/>
    <w:multiLevelType w:val="hybridMultilevel"/>
    <w:tmpl w:val="41B4FA6E"/>
    <w:lvl w:ilvl="0" w:tplc="DAD22804">
      <w:start w:val="1"/>
      <w:numFmt w:val="upperLetter"/>
      <w:lvlText w:val="%1."/>
      <w:lvlJc w:val="left"/>
      <w:pPr>
        <w:ind w:left="119" w:hanging="233"/>
        <w:jc w:val="left"/>
      </w:pPr>
      <w:rPr>
        <w:rFonts w:ascii="Calibri" w:eastAsia="Calibri" w:hAnsi="Calibri" w:cs="Calibri" w:hint="default"/>
        <w:spacing w:val="-1"/>
        <w:w w:val="100"/>
        <w:sz w:val="22"/>
        <w:szCs w:val="22"/>
        <w:lang w:val="en-US" w:eastAsia="en-US" w:bidi="en-US"/>
      </w:rPr>
    </w:lvl>
    <w:lvl w:ilvl="1" w:tplc="A9EEBF26">
      <w:numFmt w:val="bullet"/>
      <w:lvlText w:val="•"/>
      <w:lvlJc w:val="left"/>
      <w:pPr>
        <w:ind w:left="1066" w:hanging="233"/>
      </w:pPr>
      <w:rPr>
        <w:rFonts w:hint="default"/>
        <w:lang w:val="en-US" w:eastAsia="en-US" w:bidi="en-US"/>
      </w:rPr>
    </w:lvl>
    <w:lvl w:ilvl="2" w:tplc="A980FEE6">
      <w:numFmt w:val="bullet"/>
      <w:lvlText w:val="•"/>
      <w:lvlJc w:val="left"/>
      <w:pPr>
        <w:ind w:left="2012" w:hanging="233"/>
      </w:pPr>
      <w:rPr>
        <w:rFonts w:hint="default"/>
        <w:lang w:val="en-US" w:eastAsia="en-US" w:bidi="en-US"/>
      </w:rPr>
    </w:lvl>
    <w:lvl w:ilvl="3" w:tplc="452C1208">
      <w:numFmt w:val="bullet"/>
      <w:lvlText w:val="•"/>
      <w:lvlJc w:val="left"/>
      <w:pPr>
        <w:ind w:left="2958" w:hanging="233"/>
      </w:pPr>
      <w:rPr>
        <w:rFonts w:hint="default"/>
        <w:lang w:val="en-US" w:eastAsia="en-US" w:bidi="en-US"/>
      </w:rPr>
    </w:lvl>
    <w:lvl w:ilvl="4" w:tplc="00F879C4">
      <w:numFmt w:val="bullet"/>
      <w:lvlText w:val="•"/>
      <w:lvlJc w:val="left"/>
      <w:pPr>
        <w:ind w:left="3904" w:hanging="233"/>
      </w:pPr>
      <w:rPr>
        <w:rFonts w:hint="default"/>
        <w:lang w:val="en-US" w:eastAsia="en-US" w:bidi="en-US"/>
      </w:rPr>
    </w:lvl>
    <w:lvl w:ilvl="5" w:tplc="B52E4C40">
      <w:numFmt w:val="bullet"/>
      <w:lvlText w:val="•"/>
      <w:lvlJc w:val="left"/>
      <w:pPr>
        <w:ind w:left="4850" w:hanging="233"/>
      </w:pPr>
      <w:rPr>
        <w:rFonts w:hint="default"/>
        <w:lang w:val="en-US" w:eastAsia="en-US" w:bidi="en-US"/>
      </w:rPr>
    </w:lvl>
    <w:lvl w:ilvl="6" w:tplc="8F0404FC">
      <w:numFmt w:val="bullet"/>
      <w:lvlText w:val="•"/>
      <w:lvlJc w:val="left"/>
      <w:pPr>
        <w:ind w:left="5796" w:hanging="233"/>
      </w:pPr>
      <w:rPr>
        <w:rFonts w:hint="default"/>
        <w:lang w:val="en-US" w:eastAsia="en-US" w:bidi="en-US"/>
      </w:rPr>
    </w:lvl>
    <w:lvl w:ilvl="7" w:tplc="AE78D270">
      <w:numFmt w:val="bullet"/>
      <w:lvlText w:val="•"/>
      <w:lvlJc w:val="left"/>
      <w:pPr>
        <w:ind w:left="6742" w:hanging="233"/>
      </w:pPr>
      <w:rPr>
        <w:rFonts w:hint="default"/>
        <w:lang w:val="en-US" w:eastAsia="en-US" w:bidi="en-US"/>
      </w:rPr>
    </w:lvl>
    <w:lvl w:ilvl="8" w:tplc="9F5AF106">
      <w:numFmt w:val="bullet"/>
      <w:lvlText w:val="•"/>
      <w:lvlJc w:val="left"/>
      <w:pPr>
        <w:ind w:left="7688" w:hanging="233"/>
      </w:pPr>
      <w:rPr>
        <w:rFonts w:hint="default"/>
        <w:lang w:val="en-US" w:eastAsia="en-US" w:bidi="en-US"/>
      </w:rPr>
    </w:lvl>
  </w:abstractNum>
  <w:abstractNum w:abstractNumId="1" w15:restartNumberingAfterBreak="0">
    <w:nsid w:val="15603507"/>
    <w:multiLevelType w:val="hybridMultilevel"/>
    <w:tmpl w:val="21B6A8C6"/>
    <w:lvl w:ilvl="0" w:tplc="2A0A0DF0">
      <w:start w:val="1"/>
      <w:numFmt w:val="upperLetter"/>
      <w:lvlText w:val="%1."/>
      <w:lvlJc w:val="left"/>
      <w:pPr>
        <w:ind w:left="119" w:hanging="233"/>
        <w:jc w:val="left"/>
      </w:pPr>
      <w:rPr>
        <w:rFonts w:ascii="Calibri" w:eastAsia="Calibri" w:hAnsi="Calibri" w:cs="Calibri" w:hint="default"/>
        <w:spacing w:val="-1"/>
        <w:w w:val="100"/>
        <w:sz w:val="22"/>
        <w:szCs w:val="22"/>
        <w:lang w:val="en-US" w:eastAsia="en-US" w:bidi="en-US"/>
      </w:rPr>
    </w:lvl>
    <w:lvl w:ilvl="1" w:tplc="2C006CDC">
      <w:numFmt w:val="bullet"/>
      <w:lvlText w:val="•"/>
      <w:lvlJc w:val="left"/>
      <w:pPr>
        <w:ind w:left="1066" w:hanging="233"/>
      </w:pPr>
      <w:rPr>
        <w:rFonts w:hint="default"/>
        <w:lang w:val="en-US" w:eastAsia="en-US" w:bidi="en-US"/>
      </w:rPr>
    </w:lvl>
    <w:lvl w:ilvl="2" w:tplc="ABFA4BE8">
      <w:numFmt w:val="bullet"/>
      <w:lvlText w:val="•"/>
      <w:lvlJc w:val="left"/>
      <w:pPr>
        <w:ind w:left="2012" w:hanging="233"/>
      </w:pPr>
      <w:rPr>
        <w:rFonts w:hint="default"/>
        <w:lang w:val="en-US" w:eastAsia="en-US" w:bidi="en-US"/>
      </w:rPr>
    </w:lvl>
    <w:lvl w:ilvl="3" w:tplc="99C2127A">
      <w:numFmt w:val="bullet"/>
      <w:lvlText w:val="•"/>
      <w:lvlJc w:val="left"/>
      <w:pPr>
        <w:ind w:left="2958" w:hanging="233"/>
      </w:pPr>
      <w:rPr>
        <w:rFonts w:hint="default"/>
        <w:lang w:val="en-US" w:eastAsia="en-US" w:bidi="en-US"/>
      </w:rPr>
    </w:lvl>
    <w:lvl w:ilvl="4" w:tplc="3BCA36AA">
      <w:numFmt w:val="bullet"/>
      <w:lvlText w:val="•"/>
      <w:lvlJc w:val="left"/>
      <w:pPr>
        <w:ind w:left="3904" w:hanging="233"/>
      </w:pPr>
      <w:rPr>
        <w:rFonts w:hint="default"/>
        <w:lang w:val="en-US" w:eastAsia="en-US" w:bidi="en-US"/>
      </w:rPr>
    </w:lvl>
    <w:lvl w:ilvl="5" w:tplc="6916E5FE">
      <w:numFmt w:val="bullet"/>
      <w:lvlText w:val="•"/>
      <w:lvlJc w:val="left"/>
      <w:pPr>
        <w:ind w:left="4850" w:hanging="233"/>
      </w:pPr>
      <w:rPr>
        <w:rFonts w:hint="default"/>
        <w:lang w:val="en-US" w:eastAsia="en-US" w:bidi="en-US"/>
      </w:rPr>
    </w:lvl>
    <w:lvl w:ilvl="6" w:tplc="FC0612F4">
      <w:numFmt w:val="bullet"/>
      <w:lvlText w:val="•"/>
      <w:lvlJc w:val="left"/>
      <w:pPr>
        <w:ind w:left="5796" w:hanging="233"/>
      </w:pPr>
      <w:rPr>
        <w:rFonts w:hint="default"/>
        <w:lang w:val="en-US" w:eastAsia="en-US" w:bidi="en-US"/>
      </w:rPr>
    </w:lvl>
    <w:lvl w:ilvl="7" w:tplc="96D602EE">
      <w:numFmt w:val="bullet"/>
      <w:lvlText w:val="•"/>
      <w:lvlJc w:val="left"/>
      <w:pPr>
        <w:ind w:left="6742" w:hanging="233"/>
      </w:pPr>
      <w:rPr>
        <w:rFonts w:hint="default"/>
        <w:lang w:val="en-US" w:eastAsia="en-US" w:bidi="en-US"/>
      </w:rPr>
    </w:lvl>
    <w:lvl w:ilvl="8" w:tplc="C9404F68">
      <w:numFmt w:val="bullet"/>
      <w:lvlText w:val="•"/>
      <w:lvlJc w:val="left"/>
      <w:pPr>
        <w:ind w:left="7688" w:hanging="233"/>
      </w:pPr>
      <w:rPr>
        <w:rFonts w:hint="default"/>
        <w:lang w:val="en-US" w:eastAsia="en-US" w:bidi="en-US"/>
      </w:rPr>
    </w:lvl>
  </w:abstractNum>
  <w:abstractNum w:abstractNumId="2" w15:restartNumberingAfterBreak="0">
    <w:nsid w:val="244823D1"/>
    <w:multiLevelType w:val="hybridMultilevel"/>
    <w:tmpl w:val="9DD8F5B0"/>
    <w:lvl w:ilvl="0" w:tplc="20360C7A">
      <w:start w:val="1"/>
      <w:numFmt w:val="upperLetter"/>
      <w:lvlText w:val="%1."/>
      <w:lvlJc w:val="left"/>
      <w:pPr>
        <w:ind w:left="120" w:hanging="233"/>
        <w:jc w:val="left"/>
      </w:pPr>
      <w:rPr>
        <w:rFonts w:ascii="Calibri" w:eastAsia="Calibri" w:hAnsi="Calibri" w:cs="Calibri" w:hint="default"/>
        <w:spacing w:val="-1"/>
        <w:w w:val="100"/>
        <w:sz w:val="22"/>
        <w:szCs w:val="22"/>
        <w:lang w:val="en-US" w:eastAsia="en-US" w:bidi="en-US"/>
      </w:rPr>
    </w:lvl>
    <w:lvl w:ilvl="1" w:tplc="F8C09544">
      <w:start w:val="1"/>
      <w:numFmt w:val="decimal"/>
      <w:lvlText w:val="%2."/>
      <w:lvlJc w:val="left"/>
      <w:pPr>
        <w:ind w:left="840" w:hanging="361"/>
        <w:jc w:val="left"/>
      </w:pPr>
      <w:rPr>
        <w:rFonts w:ascii="Calibri" w:eastAsia="Calibri" w:hAnsi="Calibri" w:cs="Calibri" w:hint="default"/>
        <w:w w:val="100"/>
        <w:sz w:val="22"/>
        <w:szCs w:val="22"/>
        <w:lang w:val="en-US" w:eastAsia="en-US" w:bidi="en-US"/>
      </w:rPr>
    </w:lvl>
    <w:lvl w:ilvl="2" w:tplc="D57EEC2E">
      <w:numFmt w:val="bullet"/>
      <w:lvlText w:val="•"/>
      <w:lvlJc w:val="left"/>
      <w:pPr>
        <w:ind w:left="1811" w:hanging="361"/>
      </w:pPr>
      <w:rPr>
        <w:rFonts w:hint="default"/>
        <w:lang w:val="en-US" w:eastAsia="en-US" w:bidi="en-US"/>
      </w:rPr>
    </w:lvl>
    <w:lvl w:ilvl="3" w:tplc="2158A3FE">
      <w:numFmt w:val="bullet"/>
      <w:lvlText w:val="•"/>
      <w:lvlJc w:val="left"/>
      <w:pPr>
        <w:ind w:left="2782" w:hanging="361"/>
      </w:pPr>
      <w:rPr>
        <w:rFonts w:hint="default"/>
        <w:lang w:val="en-US" w:eastAsia="en-US" w:bidi="en-US"/>
      </w:rPr>
    </w:lvl>
    <w:lvl w:ilvl="4" w:tplc="D628469A">
      <w:numFmt w:val="bullet"/>
      <w:lvlText w:val="•"/>
      <w:lvlJc w:val="left"/>
      <w:pPr>
        <w:ind w:left="3753" w:hanging="361"/>
      </w:pPr>
      <w:rPr>
        <w:rFonts w:hint="default"/>
        <w:lang w:val="en-US" w:eastAsia="en-US" w:bidi="en-US"/>
      </w:rPr>
    </w:lvl>
    <w:lvl w:ilvl="5" w:tplc="E8FE15BA">
      <w:numFmt w:val="bullet"/>
      <w:lvlText w:val="•"/>
      <w:lvlJc w:val="left"/>
      <w:pPr>
        <w:ind w:left="4724" w:hanging="361"/>
      </w:pPr>
      <w:rPr>
        <w:rFonts w:hint="default"/>
        <w:lang w:val="en-US" w:eastAsia="en-US" w:bidi="en-US"/>
      </w:rPr>
    </w:lvl>
    <w:lvl w:ilvl="6" w:tplc="001ED8CE">
      <w:numFmt w:val="bullet"/>
      <w:lvlText w:val="•"/>
      <w:lvlJc w:val="left"/>
      <w:pPr>
        <w:ind w:left="5695" w:hanging="361"/>
      </w:pPr>
      <w:rPr>
        <w:rFonts w:hint="default"/>
        <w:lang w:val="en-US" w:eastAsia="en-US" w:bidi="en-US"/>
      </w:rPr>
    </w:lvl>
    <w:lvl w:ilvl="7" w:tplc="EAF099AA">
      <w:numFmt w:val="bullet"/>
      <w:lvlText w:val="•"/>
      <w:lvlJc w:val="left"/>
      <w:pPr>
        <w:ind w:left="6666" w:hanging="361"/>
      </w:pPr>
      <w:rPr>
        <w:rFonts w:hint="default"/>
        <w:lang w:val="en-US" w:eastAsia="en-US" w:bidi="en-US"/>
      </w:rPr>
    </w:lvl>
    <w:lvl w:ilvl="8" w:tplc="AC40A06C">
      <w:numFmt w:val="bullet"/>
      <w:lvlText w:val="•"/>
      <w:lvlJc w:val="left"/>
      <w:pPr>
        <w:ind w:left="7637" w:hanging="361"/>
      </w:pPr>
      <w:rPr>
        <w:rFonts w:hint="default"/>
        <w:lang w:val="en-US" w:eastAsia="en-US" w:bidi="en-US"/>
      </w:rPr>
    </w:lvl>
  </w:abstractNum>
  <w:abstractNum w:abstractNumId="3" w15:restartNumberingAfterBreak="0">
    <w:nsid w:val="65DC75B9"/>
    <w:multiLevelType w:val="hybridMultilevel"/>
    <w:tmpl w:val="24265050"/>
    <w:lvl w:ilvl="0" w:tplc="81F61A6A">
      <w:start w:val="1"/>
      <w:numFmt w:val="upperLetter"/>
      <w:lvlText w:val="%1."/>
      <w:lvlJc w:val="left"/>
      <w:pPr>
        <w:ind w:left="352" w:hanging="233"/>
        <w:jc w:val="left"/>
      </w:pPr>
      <w:rPr>
        <w:rFonts w:ascii="Calibri" w:eastAsia="Calibri" w:hAnsi="Calibri" w:cs="Calibri" w:hint="default"/>
        <w:spacing w:val="-1"/>
        <w:w w:val="100"/>
        <w:sz w:val="22"/>
        <w:szCs w:val="22"/>
        <w:lang w:val="en-US" w:eastAsia="en-US" w:bidi="en-US"/>
      </w:rPr>
    </w:lvl>
    <w:lvl w:ilvl="1" w:tplc="C3AC3070">
      <w:numFmt w:val="bullet"/>
      <w:lvlText w:val="•"/>
      <w:lvlJc w:val="left"/>
      <w:pPr>
        <w:ind w:left="1282" w:hanging="233"/>
      </w:pPr>
      <w:rPr>
        <w:rFonts w:hint="default"/>
        <w:lang w:val="en-US" w:eastAsia="en-US" w:bidi="en-US"/>
      </w:rPr>
    </w:lvl>
    <w:lvl w:ilvl="2" w:tplc="806079DA">
      <w:numFmt w:val="bullet"/>
      <w:lvlText w:val="•"/>
      <w:lvlJc w:val="left"/>
      <w:pPr>
        <w:ind w:left="2204" w:hanging="233"/>
      </w:pPr>
      <w:rPr>
        <w:rFonts w:hint="default"/>
        <w:lang w:val="en-US" w:eastAsia="en-US" w:bidi="en-US"/>
      </w:rPr>
    </w:lvl>
    <w:lvl w:ilvl="3" w:tplc="3D5451EA">
      <w:numFmt w:val="bullet"/>
      <w:lvlText w:val="•"/>
      <w:lvlJc w:val="left"/>
      <w:pPr>
        <w:ind w:left="3126" w:hanging="233"/>
      </w:pPr>
      <w:rPr>
        <w:rFonts w:hint="default"/>
        <w:lang w:val="en-US" w:eastAsia="en-US" w:bidi="en-US"/>
      </w:rPr>
    </w:lvl>
    <w:lvl w:ilvl="4" w:tplc="FFB2D2C4">
      <w:numFmt w:val="bullet"/>
      <w:lvlText w:val="•"/>
      <w:lvlJc w:val="left"/>
      <w:pPr>
        <w:ind w:left="4048" w:hanging="233"/>
      </w:pPr>
      <w:rPr>
        <w:rFonts w:hint="default"/>
        <w:lang w:val="en-US" w:eastAsia="en-US" w:bidi="en-US"/>
      </w:rPr>
    </w:lvl>
    <w:lvl w:ilvl="5" w:tplc="52747E16">
      <w:numFmt w:val="bullet"/>
      <w:lvlText w:val="•"/>
      <w:lvlJc w:val="left"/>
      <w:pPr>
        <w:ind w:left="4970" w:hanging="233"/>
      </w:pPr>
      <w:rPr>
        <w:rFonts w:hint="default"/>
        <w:lang w:val="en-US" w:eastAsia="en-US" w:bidi="en-US"/>
      </w:rPr>
    </w:lvl>
    <w:lvl w:ilvl="6" w:tplc="84D0896A">
      <w:numFmt w:val="bullet"/>
      <w:lvlText w:val="•"/>
      <w:lvlJc w:val="left"/>
      <w:pPr>
        <w:ind w:left="5892" w:hanging="233"/>
      </w:pPr>
      <w:rPr>
        <w:rFonts w:hint="default"/>
        <w:lang w:val="en-US" w:eastAsia="en-US" w:bidi="en-US"/>
      </w:rPr>
    </w:lvl>
    <w:lvl w:ilvl="7" w:tplc="2B5491B4">
      <w:numFmt w:val="bullet"/>
      <w:lvlText w:val="•"/>
      <w:lvlJc w:val="left"/>
      <w:pPr>
        <w:ind w:left="6814" w:hanging="233"/>
      </w:pPr>
      <w:rPr>
        <w:rFonts w:hint="default"/>
        <w:lang w:val="en-US" w:eastAsia="en-US" w:bidi="en-US"/>
      </w:rPr>
    </w:lvl>
    <w:lvl w:ilvl="8" w:tplc="4094CAEC">
      <w:numFmt w:val="bullet"/>
      <w:lvlText w:val="•"/>
      <w:lvlJc w:val="left"/>
      <w:pPr>
        <w:ind w:left="7736" w:hanging="233"/>
      </w:pPr>
      <w:rPr>
        <w:rFonts w:hint="default"/>
        <w:lang w:val="en-US" w:eastAsia="en-US" w:bidi="en-US"/>
      </w:rPr>
    </w:lvl>
  </w:abstractNum>
  <w:abstractNum w:abstractNumId="4" w15:restartNumberingAfterBreak="0">
    <w:nsid w:val="75C303BC"/>
    <w:multiLevelType w:val="hybridMultilevel"/>
    <w:tmpl w:val="F5320832"/>
    <w:lvl w:ilvl="0" w:tplc="B70CD92E">
      <w:start w:val="1"/>
      <w:numFmt w:val="upperLetter"/>
      <w:lvlText w:val="%1."/>
      <w:lvlJc w:val="left"/>
      <w:pPr>
        <w:ind w:left="351" w:hanging="233"/>
        <w:jc w:val="left"/>
      </w:pPr>
      <w:rPr>
        <w:rFonts w:ascii="Calibri" w:eastAsia="Calibri" w:hAnsi="Calibri" w:cs="Calibri" w:hint="default"/>
        <w:spacing w:val="-1"/>
        <w:w w:val="100"/>
        <w:sz w:val="22"/>
        <w:szCs w:val="22"/>
        <w:lang w:val="en-US" w:eastAsia="en-US" w:bidi="en-US"/>
      </w:rPr>
    </w:lvl>
    <w:lvl w:ilvl="1" w:tplc="566C02D0">
      <w:numFmt w:val="bullet"/>
      <w:lvlText w:val="•"/>
      <w:lvlJc w:val="left"/>
      <w:pPr>
        <w:ind w:left="1282" w:hanging="233"/>
      </w:pPr>
      <w:rPr>
        <w:rFonts w:hint="default"/>
        <w:lang w:val="en-US" w:eastAsia="en-US" w:bidi="en-US"/>
      </w:rPr>
    </w:lvl>
    <w:lvl w:ilvl="2" w:tplc="417824E4">
      <w:numFmt w:val="bullet"/>
      <w:lvlText w:val="•"/>
      <w:lvlJc w:val="left"/>
      <w:pPr>
        <w:ind w:left="2204" w:hanging="233"/>
      </w:pPr>
      <w:rPr>
        <w:rFonts w:hint="default"/>
        <w:lang w:val="en-US" w:eastAsia="en-US" w:bidi="en-US"/>
      </w:rPr>
    </w:lvl>
    <w:lvl w:ilvl="3" w:tplc="BE6019AA">
      <w:numFmt w:val="bullet"/>
      <w:lvlText w:val="•"/>
      <w:lvlJc w:val="left"/>
      <w:pPr>
        <w:ind w:left="3126" w:hanging="233"/>
      </w:pPr>
      <w:rPr>
        <w:rFonts w:hint="default"/>
        <w:lang w:val="en-US" w:eastAsia="en-US" w:bidi="en-US"/>
      </w:rPr>
    </w:lvl>
    <w:lvl w:ilvl="4" w:tplc="D4D80E5C">
      <w:numFmt w:val="bullet"/>
      <w:lvlText w:val="•"/>
      <w:lvlJc w:val="left"/>
      <w:pPr>
        <w:ind w:left="4048" w:hanging="233"/>
      </w:pPr>
      <w:rPr>
        <w:rFonts w:hint="default"/>
        <w:lang w:val="en-US" w:eastAsia="en-US" w:bidi="en-US"/>
      </w:rPr>
    </w:lvl>
    <w:lvl w:ilvl="5" w:tplc="4B5A30BE">
      <w:numFmt w:val="bullet"/>
      <w:lvlText w:val="•"/>
      <w:lvlJc w:val="left"/>
      <w:pPr>
        <w:ind w:left="4970" w:hanging="233"/>
      </w:pPr>
      <w:rPr>
        <w:rFonts w:hint="default"/>
        <w:lang w:val="en-US" w:eastAsia="en-US" w:bidi="en-US"/>
      </w:rPr>
    </w:lvl>
    <w:lvl w:ilvl="6" w:tplc="6916D57C">
      <w:numFmt w:val="bullet"/>
      <w:lvlText w:val="•"/>
      <w:lvlJc w:val="left"/>
      <w:pPr>
        <w:ind w:left="5892" w:hanging="233"/>
      </w:pPr>
      <w:rPr>
        <w:rFonts w:hint="default"/>
        <w:lang w:val="en-US" w:eastAsia="en-US" w:bidi="en-US"/>
      </w:rPr>
    </w:lvl>
    <w:lvl w:ilvl="7" w:tplc="87F09EEA">
      <w:numFmt w:val="bullet"/>
      <w:lvlText w:val="•"/>
      <w:lvlJc w:val="left"/>
      <w:pPr>
        <w:ind w:left="6814" w:hanging="233"/>
      </w:pPr>
      <w:rPr>
        <w:rFonts w:hint="default"/>
        <w:lang w:val="en-US" w:eastAsia="en-US" w:bidi="en-US"/>
      </w:rPr>
    </w:lvl>
    <w:lvl w:ilvl="8" w:tplc="F6C47BF6">
      <w:numFmt w:val="bullet"/>
      <w:lvlText w:val="•"/>
      <w:lvlJc w:val="left"/>
      <w:pPr>
        <w:ind w:left="7736" w:hanging="233"/>
      </w:pPr>
      <w:rPr>
        <w:rFonts w:hint="default"/>
        <w:lang w:val="en-US" w:eastAsia="en-US" w:bidi="en-US"/>
      </w:rPr>
    </w:lvl>
  </w:abstractNum>
  <w:num w:numId="1" w16cid:durableId="1275405727">
    <w:abstractNumId w:val="2"/>
  </w:num>
  <w:num w:numId="2" w16cid:durableId="1689865606">
    <w:abstractNumId w:val="4"/>
  </w:num>
  <w:num w:numId="3" w16cid:durableId="1958877185">
    <w:abstractNumId w:val="0"/>
  </w:num>
  <w:num w:numId="4" w16cid:durableId="821503737">
    <w:abstractNumId w:val="1"/>
  </w:num>
  <w:num w:numId="5" w16cid:durableId="3323002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C5268B"/>
    <w:rsid w:val="0020629B"/>
    <w:rsid w:val="00773107"/>
    <w:rsid w:val="00914E45"/>
    <w:rsid w:val="00A21330"/>
    <w:rsid w:val="00B0128E"/>
    <w:rsid w:val="00C52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8BC9F"/>
  <w15:docId w15:val="{E5945323-C34B-4B77-AE1D-6E51A9448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1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style>
  <w:style w:type="paragraph" w:styleId="ListParagraph">
    <w:name w:val="List Paragraph"/>
    <w:basedOn w:val="Normal"/>
    <w:uiPriority w:val="1"/>
    <w:qFormat/>
    <w:pPr>
      <w:ind w:left="11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TotalTime>
  <Pages>3</Pages>
  <Words>946</Words>
  <Characters>5398</Characters>
  <Application>Microsoft Office Word</Application>
  <DocSecurity>0</DocSecurity>
  <Lines>44</Lines>
  <Paragraphs>12</Paragraphs>
  <ScaleCrop>false</ScaleCrop>
  <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dc:creator>
  <cp:lastModifiedBy>Cindy Willson</cp:lastModifiedBy>
  <cp:revision>5</cp:revision>
  <dcterms:created xsi:type="dcterms:W3CDTF">2020-10-16T14:09:00Z</dcterms:created>
  <dcterms:modified xsi:type="dcterms:W3CDTF">2024-08-09T00:03:00Z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2016-05-24T00:00:00Z</vt:filetime>
  </property>
  <property fmtid="{D5CDD505-2E9C-101B-9397-08002B2CF9AE}" pid="3" name="Creator">
    <vt:lpwstr>Acrobat PDFMaker 11 for Word</vt:lpwstr>
  </property>
  <property fmtid="{D5CDD505-2E9C-101B-9397-08002B2CF9AE}" pid="4" name="LastSaved">
    <vt:filetime>2020-04-23T00:00:00Z</vt:filetime>
  </property>
</Properties>
</file>