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52B" w:rsidRDefault="0055452B" w:rsidP="0055452B">
      <w:pPr>
        <w:pStyle w:val="NormalWeb"/>
        <w:shd w:val="clear" w:color="auto" w:fill="FFFFFF"/>
        <w:spacing w:before="0" w:beforeAutospacing="0" w:after="150" w:afterAutospacing="0"/>
        <w:jc w:val="center"/>
        <w:rPr>
          <w:rFonts w:ascii="Helvetica" w:hAnsi="Helvetica" w:cs="Helvetica"/>
          <w:b/>
          <w:color w:val="4B4B4B"/>
        </w:rPr>
      </w:pPr>
      <w:r w:rsidRPr="0055452B">
        <w:rPr>
          <w:rFonts w:ascii="Helvetica" w:hAnsi="Helvetica" w:cs="Helvetica"/>
          <w:b/>
          <w:color w:val="4B4B4B"/>
        </w:rPr>
        <w:t>Fruitport District Library</w:t>
      </w:r>
    </w:p>
    <w:p w:rsidR="0055452B" w:rsidRPr="0055452B" w:rsidRDefault="0055452B" w:rsidP="0055452B">
      <w:pPr>
        <w:pStyle w:val="NormalWeb"/>
        <w:shd w:val="clear" w:color="auto" w:fill="FFFFFF"/>
        <w:spacing w:before="0" w:beforeAutospacing="0" w:after="150" w:afterAutospacing="0"/>
        <w:jc w:val="center"/>
        <w:rPr>
          <w:rFonts w:ascii="Helvetica" w:hAnsi="Helvetica" w:cs="Helvetica"/>
          <w:b/>
          <w:color w:val="4B4B4B"/>
        </w:rPr>
      </w:pPr>
      <w:r>
        <w:rPr>
          <w:rFonts w:ascii="Helvetica" w:hAnsi="Helvetica" w:cs="Helvetica"/>
          <w:b/>
          <w:color w:val="4B4B4B"/>
        </w:rPr>
        <w:t xml:space="preserve">Library Director </w:t>
      </w:r>
    </w:p>
    <w:p w:rsidR="0055452B" w:rsidRDefault="0055452B" w:rsidP="0055452B">
      <w:pPr>
        <w:pStyle w:val="NormalWeb"/>
        <w:shd w:val="clear" w:color="auto" w:fill="FFFFFF"/>
        <w:spacing w:before="0" w:beforeAutospacing="0" w:after="150" w:afterAutospacing="0"/>
        <w:rPr>
          <w:rFonts w:ascii="Helvetica" w:hAnsi="Helvetica" w:cs="Helvetica"/>
          <w:color w:val="4B4B4B"/>
          <w:sz w:val="21"/>
          <w:szCs w:val="21"/>
        </w:rPr>
      </w:pPr>
    </w:p>
    <w:p w:rsidR="0055452B" w:rsidRDefault="0055452B" w:rsidP="0055452B">
      <w:pPr>
        <w:pStyle w:val="NormalWeb"/>
        <w:shd w:val="clear" w:color="auto" w:fill="FFFFFF"/>
        <w:spacing w:before="0" w:beforeAutospacing="0" w:after="150" w:afterAutospacing="0"/>
        <w:rPr>
          <w:rFonts w:ascii="Helvetica" w:hAnsi="Helvetica" w:cs="Helvetica"/>
          <w:color w:val="4B4B4B"/>
          <w:sz w:val="21"/>
          <w:szCs w:val="21"/>
        </w:rPr>
      </w:pPr>
      <w:r>
        <w:rPr>
          <w:rFonts w:ascii="Helvetica" w:hAnsi="Helvetica" w:cs="Helvetica"/>
          <w:color w:val="4B4B4B"/>
          <w:sz w:val="21"/>
          <w:szCs w:val="21"/>
        </w:rPr>
        <w:t xml:space="preserve">Fruitport </w:t>
      </w:r>
      <w:r>
        <w:rPr>
          <w:rFonts w:ascii="Helvetica" w:hAnsi="Helvetica" w:cs="Helvetica"/>
          <w:color w:val="4B4B4B"/>
          <w:sz w:val="21"/>
          <w:szCs w:val="21"/>
        </w:rPr>
        <w:t xml:space="preserve">District </w:t>
      </w:r>
      <w:r>
        <w:rPr>
          <w:rFonts w:ascii="Helvetica" w:hAnsi="Helvetica" w:cs="Helvetica"/>
          <w:color w:val="4B4B4B"/>
          <w:sz w:val="21"/>
          <w:szCs w:val="21"/>
        </w:rPr>
        <w:t>Library seeks an engaged and energized leader as its Library Director. We are a newer developing library. The successful candidate will have the desire and ability to help continue to develop and establish our library. The Director will meet the state criteria for a Class IV public library with a Level II Certification which requires a master’s degree or its equivalent from a library school accredited by the American Library Association.</w:t>
      </w:r>
    </w:p>
    <w:p w:rsidR="0055452B" w:rsidRDefault="0055452B" w:rsidP="0055452B">
      <w:pPr>
        <w:pStyle w:val="NormalWeb"/>
        <w:shd w:val="clear" w:color="auto" w:fill="FFFFFF"/>
        <w:spacing w:before="0" w:beforeAutospacing="0" w:after="150" w:afterAutospacing="0"/>
        <w:rPr>
          <w:rFonts w:ascii="Helvetica" w:hAnsi="Helvetica" w:cs="Helvetica"/>
          <w:color w:val="4B4B4B"/>
          <w:sz w:val="21"/>
          <w:szCs w:val="21"/>
        </w:rPr>
      </w:pPr>
      <w:r>
        <w:rPr>
          <w:rFonts w:ascii="Helvetica" w:hAnsi="Helvetica" w:cs="Helvetica"/>
          <w:color w:val="4B4B4B"/>
          <w:sz w:val="21"/>
          <w:szCs w:val="21"/>
        </w:rPr>
        <w:t xml:space="preserve">The library, in its current state, is an older building located in the Village of Fruitport in the beautiful Pomona Park on Spring Lake on the west side of Michigan near Lake Michigan. The population of both the Village and Township is 13,598 with a large mall and a casino committed to coming in the next few years. There are nearly 7,000 parcels in total. The annual </w:t>
      </w:r>
      <w:r>
        <w:rPr>
          <w:rFonts w:ascii="Helvetica" w:hAnsi="Helvetica" w:cs="Helvetica"/>
          <w:color w:val="4B4B4B"/>
          <w:sz w:val="21"/>
          <w:szCs w:val="21"/>
        </w:rPr>
        <w:t xml:space="preserve">library </w:t>
      </w:r>
      <w:r>
        <w:rPr>
          <w:rFonts w:ascii="Helvetica" w:hAnsi="Helvetica" w:cs="Helvetica"/>
          <w:color w:val="4B4B4B"/>
          <w:sz w:val="21"/>
          <w:szCs w:val="21"/>
        </w:rPr>
        <w:t>budget is $350,000 and is supported by a millage.</w:t>
      </w:r>
    </w:p>
    <w:p w:rsidR="0055452B" w:rsidRDefault="0055452B" w:rsidP="0055452B">
      <w:pPr>
        <w:pStyle w:val="NormalWeb"/>
        <w:shd w:val="clear" w:color="auto" w:fill="FFFFFF"/>
        <w:spacing w:before="0" w:beforeAutospacing="0" w:after="150" w:afterAutospacing="0"/>
        <w:rPr>
          <w:rFonts w:ascii="Helvetica" w:hAnsi="Helvetica" w:cs="Helvetica"/>
          <w:color w:val="4B4B4B"/>
          <w:sz w:val="21"/>
          <w:szCs w:val="21"/>
        </w:rPr>
      </w:pPr>
      <w:r>
        <w:rPr>
          <w:rFonts w:ascii="Helvetica" w:hAnsi="Helvetica" w:cs="Helvetica"/>
          <w:b/>
          <w:bCs/>
          <w:color w:val="4B4B4B"/>
          <w:sz w:val="21"/>
          <w:szCs w:val="21"/>
        </w:rPr>
        <w:t>Qualifications:</w:t>
      </w:r>
    </w:p>
    <w:p w:rsidR="0055452B" w:rsidRDefault="0055452B" w:rsidP="0055452B">
      <w:pPr>
        <w:pStyle w:val="NormalWeb"/>
        <w:shd w:val="clear" w:color="auto" w:fill="FFFFFF"/>
        <w:spacing w:before="0" w:beforeAutospacing="0" w:after="150" w:afterAutospacing="0"/>
        <w:rPr>
          <w:rFonts w:ascii="Helvetica" w:hAnsi="Helvetica" w:cs="Helvetica"/>
          <w:color w:val="4B4B4B"/>
          <w:sz w:val="21"/>
          <w:szCs w:val="21"/>
        </w:rPr>
      </w:pPr>
      <w:r>
        <w:rPr>
          <w:rFonts w:ascii="Helvetica" w:hAnsi="Helvetica" w:cs="Helvetica"/>
          <w:color w:val="4B4B4B"/>
          <w:sz w:val="21"/>
          <w:szCs w:val="21"/>
        </w:rPr>
        <w:t xml:space="preserve">Minimum requirements are Class IV, Level II Certification and a minimum of </w:t>
      </w:r>
      <w:r>
        <w:rPr>
          <w:rFonts w:ascii="Helvetica" w:hAnsi="Helvetica" w:cs="Helvetica"/>
          <w:color w:val="4B4B4B"/>
          <w:sz w:val="21"/>
          <w:szCs w:val="21"/>
        </w:rPr>
        <w:t>three</w:t>
      </w:r>
      <w:r>
        <w:rPr>
          <w:rFonts w:ascii="Helvetica" w:hAnsi="Helvetica" w:cs="Helvetica"/>
          <w:color w:val="4B4B4B"/>
          <w:sz w:val="21"/>
          <w:szCs w:val="21"/>
        </w:rPr>
        <w:t xml:space="preserve"> years of experience as a leading executive director, director, or management position in a public library. The candidate will have a Master’s Degree in library science and experience reporting to a governing board. Desired qualifications include, demonstrable proficiency in strategic planning, policy development and execution, strong fundraising skills and experience, working knowledge and execution of business processes. The candidate will demonstrate successful fiscal management skills, successful leadership of a small staff and have an understanding of project management. Additional abilities include managing change, seeking and writing grants, communicating effectively, summer and other library programs, providing excellent customer service, maintaining relationships with donors, patrons, supporters and other leaders.</w:t>
      </w:r>
    </w:p>
    <w:p w:rsidR="0055452B" w:rsidRDefault="0055452B" w:rsidP="0055452B">
      <w:pPr>
        <w:pStyle w:val="NormalWeb"/>
        <w:shd w:val="clear" w:color="auto" w:fill="FFFFFF"/>
        <w:spacing w:before="0" w:beforeAutospacing="0" w:after="150" w:afterAutospacing="0"/>
        <w:rPr>
          <w:rFonts w:ascii="Helvetica" w:hAnsi="Helvetica" w:cs="Helvetica"/>
          <w:color w:val="4B4B4B"/>
          <w:sz w:val="21"/>
          <w:szCs w:val="21"/>
        </w:rPr>
      </w:pPr>
      <w:r>
        <w:rPr>
          <w:rFonts w:ascii="Helvetica" w:hAnsi="Helvetica" w:cs="Helvetica"/>
          <w:color w:val="4B4B4B"/>
          <w:sz w:val="21"/>
          <w:szCs w:val="21"/>
        </w:rPr>
        <w:t>Job Type: Full-time</w:t>
      </w:r>
    </w:p>
    <w:p w:rsidR="0055452B" w:rsidRDefault="0055452B" w:rsidP="0055452B">
      <w:pPr>
        <w:pStyle w:val="NormalWeb"/>
        <w:shd w:val="clear" w:color="auto" w:fill="FFFFFF"/>
        <w:spacing w:before="0" w:beforeAutospacing="0" w:after="150" w:afterAutospacing="0"/>
        <w:rPr>
          <w:rFonts w:ascii="Helvetica" w:hAnsi="Helvetica" w:cs="Helvetica"/>
          <w:color w:val="4B4B4B"/>
          <w:sz w:val="21"/>
          <w:szCs w:val="21"/>
        </w:rPr>
      </w:pPr>
      <w:r>
        <w:rPr>
          <w:rFonts w:ascii="Helvetica" w:hAnsi="Helvetica" w:cs="Helvetica"/>
          <w:color w:val="4B4B4B"/>
          <w:sz w:val="21"/>
          <w:szCs w:val="21"/>
        </w:rPr>
        <w:t>Pay: $45,000.00 - $50,000.00 per year</w:t>
      </w:r>
      <w:r>
        <w:rPr>
          <w:rFonts w:ascii="Helvetica" w:hAnsi="Helvetica" w:cs="Helvetica"/>
          <w:color w:val="4B4B4B"/>
          <w:sz w:val="21"/>
          <w:szCs w:val="21"/>
        </w:rPr>
        <w:t xml:space="preserve"> </w:t>
      </w:r>
      <w:bookmarkStart w:id="0" w:name="_GoBack"/>
      <w:bookmarkEnd w:id="0"/>
    </w:p>
    <w:p w:rsidR="0055452B" w:rsidRDefault="0055452B" w:rsidP="0055452B">
      <w:pPr>
        <w:pStyle w:val="NormalWeb"/>
        <w:shd w:val="clear" w:color="auto" w:fill="FFFFFF"/>
        <w:spacing w:before="0" w:beforeAutospacing="0" w:after="150" w:afterAutospacing="0"/>
        <w:rPr>
          <w:rFonts w:ascii="Helvetica" w:hAnsi="Helvetica" w:cs="Helvetica"/>
          <w:color w:val="4B4B4B"/>
          <w:sz w:val="21"/>
          <w:szCs w:val="21"/>
        </w:rPr>
      </w:pPr>
      <w:r>
        <w:rPr>
          <w:rFonts w:ascii="Helvetica" w:hAnsi="Helvetica" w:cs="Helvetica"/>
          <w:color w:val="4B4B4B"/>
          <w:sz w:val="21"/>
          <w:szCs w:val="21"/>
        </w:rPr>
        <w:t>COVID-19 considerations</w:t>
      </w:r>
      <w:proofErr w:type="gramStart"/>
      <w:r>
        <w:rPr>
          <w:rFonts w:ascii="Helvetica" w:hAnsi="Helvetica" w:cs="Helvetica"/>
          <w:color w:val="4B4B4B"/>
          <w:sz w:val="21"/>
          <w:szCs w:val="21"/>
        </w:rPr>
        <w:t>:</w:t>
      </w:r>
      <w:proofErr w:type="gramEnd"/>
      <w:r>
        <w:rPr>
          <w:rFonts w:ascii="Helvetica" w:hAnsi="Helvetica" w:cs="Helvetica"/>
          <w:color w:val="4B4B4B"/>
          <w:sz w:val="21"/>
          <w:szCs w:val="21"/>
        </w:rPr>
        <w:br/>
        <w:t xml:space="preserve">We have implemented the COVID-19 screening of employees, sanitation of books and public spaces and </w:t>
      </w:r>
      <w:proofErr w:type="spellStart"/>
      <w:r>
        <w:rPr>
          <w:rFonts w:ascii="Helvetica" w:hAnsi="Helvetica" w:cs="Helvetica"/>
          <w:color w:val="4B4B4B"/>
          <w:sz w:val="21"/>
          <w:szCs w:val="21"/>
        </w:rPr>
        <w:t>plexiglass</w:t>
      </w:r>
      <w:proofErr w:type="spellEnd"/>
      <w:r>
        <w:rPr>
          <w:rFonts w:ascii="Helvetica" w:hAnsi="Helvetica" w:cs="Helvetica"/>
          <w:color w:val="4B4B4B"/>
          <w:sz w:val="21"/>
          <w:szCs w:val="21"/>
        </w:rPr>
        <w:t xml:space="preserve"> around computers and registration desk.</w:t>
      </w:r>
    </w:p>
    <w:p w:rsidR="003C27E1" w:rsidRDefault="003C27E1"/>
    <w:sectPr w:rsidR="003C2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52B"/>
    <w:rsid w:val="003C27E1"/>
    <w:rsid w:val="00554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1010C-A920-42B3-91A6-40C6CFB5E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45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18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J. Dillon</dc:creator>
  <cp:keywords/>
  <dc:description/>
  <cp:lastModifiedBy>Rose J. Dillon</cp:lastModifiedBy>
  <cp:revision>1</cp:revision>
  <dcterms:created xsi:type="dcterms:W3CDTF">2020-09-11T13:18:00Z</dcterms:created>
  <dcterms:modified xsi:type="dcterms:W3CDTF">2020-09-11T13:22:00Z</dcterms:modified>
</cp:coreProperties>
</file>