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ED34" w14:textId="43E9E121" w:rsidR="0029784B" w:rsidRPr="00467AC3" w:rsidRDefault="000F441A" w:rsidP="00285E51">
      <w:pPr>
        <w:pStyle w:val="Heading1"/>
        <w:spacing w:before="0" w:line="240" w:lineRule="auto"/>
        <w:rPr>
          <w:rFonts w:cstheme="majorHAnsi"/>
          <w:sz w:val="24"/>
          <w:szCs w:val="24"/>
        </w:rPr>
      </w:pPr>
      <w:r w:rsidRPr="00467AC3">
        <w:rPr>
          <w:rFonts w:cstheme="majorHAnsi"/>
          <w:sz w:val="24"/>
          <w:szCs w:val="24"/>
        </w:rPr>
        <w:t>Youth Programming &amp; Outreach Services S</w:t>
      </w:r>
      <w:r w:rsidR="00DC4FB0" w:rsidRPr="00467AC3">
        <w:rPr>
          <w:rFonts w:cstheme="majorHAnsi"/>
          <w:sz w:val="24"/>
          <w:szCs w:val="24"/>
        </w:rPr>
        <w:t xml:space="preserve">pecialist </w:t>
      </w:r>
    </w:p>
    <w:p w14:paraId="2C6B60DE" w14:textId="77777777" w:rsidR="00DC4FB0" w:rsidRPr="00467AC3" w:rsidRDefault="00DC4FB0" w:rsidP="00285E51">
      <w:pPr>
        <w:pStyle w:val="Heading2"/>
        <w:spacing w:before="0" w:line="240" w:lineRule="auto"/>
        <w:rPr>
          <w:rFonts w:cstheme="majorHAnsi"/>
          <w:sz w:val="24"/>
          <w:szCs w:val="24"/>
        </w:rPr>
      </w:pPr>
    </w:p>
    <w:p w14:paraId="6564B081" w14:textId="662173FB" w:rsidR="0029784B" w:rsidRPr="00467AC3" w:rsidRDefault="000F441A" w:rsidP="000A50FD">
      <w:pPr>
        <w:pStyle w:val="Heading2"/>
        <w:spacing w:before="0" w:line="360" w:lineRule="auto"/>
        <w:rPr>
          <w:rFonts w:cstheme="majorHAnsi"/>
          <w:sz w:val="24"/>
          <w:szCs w:val="24"/>
        </w:rPr>
      </w:pPr>
      <w:r w:rsidRPr="00467AC3">
        <w:rPr>
          <w:rFonts w:cstheme="majorHAnsi"/>
          <w:sz w:val="24"/>
          <w:szCs w:val="24"/>
        </w:rPr>
        <w:t>Overview:</w:t>
      </w:r>
    </w:p>
    <w:p w14:paraId="62D42778" w14:textId="565A6BFC" w:rsidR="0029784B" w:rsidRPr="00467AC3" w:rsidRDefault="000F441A" w:rsidP="000A50FD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 xml:space="preserve">The Youth Programming &amp; Outreach Services </w:t>
      </w:r>
      <w:r w:rsidR="00DC4FB0" w:rsidRPr="00467AC3">
        <w:rPr>
          <w:rFonts w:asciiTheme="majorHAnsi" w:hAnsiTheme="majorHAnsi" w:cstheme="majorHAnsi"/>
          <w:sz w:val="24"/>
          <w:szCs w:val="24"/>
        </w:rPr>
        <w:t>Specialist</w:t>
      </w:r>
      <w:r w:rsidR="00285E51" w:rsidRPr="00467AC3">
        <w:rPr>
          <w:rFonts w:asciiTheme="majorHAnsi" w:hAnsiTheme="majorHAnsi" w:cstheme="majorHAnsi"/>
          <w:sz w:val="24"/>
          <w:szCs w:val="24"/>
        </w:rPr>
        <w:t xml:space="preserve"> is responsible for developing, implementing, and promoting engaging library programs and services for youth and their families. This position also plays a key role in community outreach, fostering partnerships with local schools and organizations, and contributing to the development of the youth collection. </w:t>
      </w:r>
      <w:r w:rsidRPr="00467AC3">
        <w:rPr>
          <w:rFonts w:asciiTheme="majorHAnsi" w:hAnsiTheme="majorHAnsi" w:cstheme="majorHAnsi"/>
          <w:sz w:val="24"/>
          <w:szCs w:val="24"/>
        </w:rPr>
        <w:t>This position takes initiative in planning, organizing, and implementing services in alignment with library goals and community needs.</w:t>
      </w:r>
    </w:p>
    <w:p w14:paraId="7FFB01EE" w14:textId="34739657" w:rsidR="0029784B" w:rsidRPr="00467AC3" w:rsidRDefault="000F441A" w:rsidP="000A50FD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 xml:space="preserve">The </w:t>
      </w:r>
      <w:r w:rsidR="00DC4FB0" w:rsidRPr="00467AC3">
        <w:rPr>
          <w:rFonts w:asciiTheme="majorHAnsi" w:hAnsiTheme="majorHAnsi" w:cstheme="majorHAnsi"/>
          <w:sz w:val="24"/>
          <w:szCs w:val="24"/>
        </w:rPr>
        <w:t>Specialist</w:t>
      </w:r>
      <w:r w:rsidRPr="00467AC3">
        <w:rPr>
          <w:rFonts w:asciiTheme="majorHAnsi" w:hAnsiTheme="majorHAnsi" w:cstheme="majorHAnsi"/>
          <w:sz w:val="24"/>
          <w:szCs w:val="24"/>
        </w:rPr>
        <w:t xml:space="preserve"> reports to the Assistant Director. </w:t>
      </w:r>
      <w:r w:rsidR="00285E51" w:rsidRPr="00467AC3">
        <w:rPr>
          <w:rFonts w:asciiTheme="majorHAnsi" w:hAnsiTheme="majorHAnsi" w:cstheme="majorHAnsi"/>
          <w:sz w:val="24"/>
          <w:szCs w:val="24"/>
        </w:rPr>
        <w:t xml:space="preserve"> </w:t>
      </w:r>
      <w:r w:rsidR="00467AC3">
        <w:rPr>
          <w:rFonts w:asciiTheme="majorHAnsi" w:hAnsiTheme="majorHAnsi" w:cstheme="majorHAnsi"/>
          <w:sz w:val="24"/>
          <w:szCs w:val="24"/>
        </w:rPr>
        <w:t>T</w:t>
      </w:r>
      <w:r w:rsidRPr="00467AC3">
        <w:rPr>
          <w:rFonts w:asciiTheme="majorHAnsi" w:hAnsiTheme="majorHAnsi" w:cstheme="majorHAnsi"/>
          <w:sz w:val="24"/>
          <w:szCs w:val="24"/>
        </w:rPr>
        <w:t xml:space="preserve">here is </w:t>
      </w:r>
      <w:r w:rsidR="00467AC3">
        <w:rPr>
          <w:rFonts w:asciiTheme="majorHAnsi" w:hAnsiTheme="majorHAnsi" w:cstheme="majorHAnsi"/>
          <w:sz w:val="24"/>
          <w:szCs w:val="24"/>
        </w:rPr>
        <w:t>daily</w:t>
      </w:r>
      <w:r w:rsidRPr="00467AC3">
        <w:rPr>
          <w:rFonts w:asciiTheme="majorHAnsi" w:hAnsiTheme="majorHAnsi" w:cstheme="majorHAnsi"/>
          <w:sz w:val="24"/>
          <w:szCs w:val="24"/>
        </w:rPr>
        <w:t xml:space="preserve"> collaboration with Administration and staff</w:t>
      </w:r>
      <w:r w:rsidR="00467AC3">
        <w:rPr>
          <w:rFonts w:asciiTheme="majorHAnsi" w:hAnsiTheme="majorHAnsi" w:cstheme="majorHAnsi"/>
          <w:sz w:val="24"/>
          <w:szCs w:val="24"/>
        </w:rPr>
        <w:t>.</w:t>
      </w:r>
      <w:r w:rsidRPr="00467AC3">
        <w:rPr>
          <w:rFonts w:asciiTheme="majorHAnsi" w:hAnsiTheme="majorHAnsi" w:cstheme="majorHAnsi"/>
          <w:sz w:val="24"/>
          <w:szCs w:val="24"/>
        </w:rPr>
        <w:t xml:space="preserve"> </w:t>
      </w:r>
      <w:r w:rsidR="00467AC3">
        <w:rPr>
          <w:rFonts w:asciiTheme="majorHAnsi" w:hAnsiTheme="majorHAnsi" w:cstheme="majorHAnsi"/>
          <w:sz w:val="24"/>
          <w:szCs w:val="24"/>
        </w:rPr>
        <w:t>T</w:t>
      </w:r>
      <w:r w:rsidRPr="00467AC3">
        <w:rPr>
          <w:rFonts w:asciiTheme="majorHAnsi" w:hAnsiTheme="majorHAnsi" w:cstheme="majorHAnsi"/>
          <w:sz w:val="24"/>
          <w:szCs w:val="24"/>
        </w:rPr>
        <w:t>he role</w:t>
      </w:r>
      <w:r w:rsidR="00467AC3">
        <w:rPr>
          <w:rFonts w:asciiTheme="majorHAnsi" w:hAnsiTheme="majorHAnsi" w:cstheme="majorHAnsi"/>
          <w:sz w:val="24"/>
          <w:szCs w:val="24"/>
        </w:rPr>
        <w:t xml:space="preserve"> also</w:t>
      </w:r>
      <w:r w:rsidRPr="00467AC3">
        <w:rPr>
          <w:rFonts w:asciiTheme="majorHAnsi" w:hAnsiTheme="majorHAnsi" w:cstheme="majorHAnsi"/>
          <w:sz w:val="24"/>
          <w:szCs w:val="24"/>
        </w:rPr>
        <w:t xml:space="preserve"> requires </w:t>
      </w:r>
      <w:r w:rsidRPr="00467AC3">
        <w:rPr>
          <w:rFonts w:asciiTheme="majorHAnsi" w:hAnsiTheme="majorHAnsi" w:cstheme="majorHAnsi"/>
          <w:sz w:val="24"/>
          <w:szCs w:val="24"/>
        </w:rPr>
        <w:t>independence and proactive decision-making.</w:t>
      </w:r>
    </w:p>
    <w:p w14:paraId="5B85F168" w14:textId="125C99DE" w:rsidR="0029784B" w:rsidRPr="00467AC3" w:rsidRDefault="000F441A" w:rsidP="000A50FD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 xml:space="preserve">As a front-facing role, the </w:t>
      </w:r>
      <w:r w:rsidR="00DC4FB0" w:rsidRPr="00467AC3">
        <w:rPr>
          <w:rFonts w:asciiTheme="majorHAnsi" w:hAnsiTheme="majorHAnsi" w:cstheme="majorHAnsi"/>
          <w:sz w:val="24"/>
          <w:szCs w:val="24"/>
        </w:rPr>
        <w:t>Specialist</w:t>
      </w:r>
      <w:r w:rsidRPr="00467AC3">
        <w:rPr>
          <w:rFonts w:asciiTheme="majorHAnsi" w:hAnsiTheme="majorHAnsi" w:cstheme="majorHAnsi"/>
          <w:sz w:val="24"/>
          <w:szCs w:val="24"/>
        </w:rPr>
        <w:t xml:space="preserve"> often serves as the first point of contact for patrons and is expected to provide excellent customer service.</w:t>
      </w:r>
    </w:p>
    <w:p w14:paraId="3C8B1CFD" w14:textId="1959E79F" w:rsidR="0029784B" w:rsidRPr="00467AC3" w:rsidRDefault="000F441A" w:rsidP="000A50FD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 xml:space="preserve">The </w:t>
      </w:r>
      <w:r w:rsidR="00DC4FB0" w:rsidRPr="00467AC3">
        <w:rPr>
          <w:rFonts w:asciiTheme="majorHAnsi" w:hAnsiTheme="majorHAnsi" w:cstheme="majorHAnsi"/>
          <w:sz w:val="24"/>
          <w:szCs w:val="24"/>
        </w:rPr>
        <w:t>Specialist</w:t>
      </w:r>
      <w:r w:rsidRPr="00467AC3">
        <w:rPr>
          <w:rFonts w:asciiTheme="majorHAnsi" w:hAnsiTheme="majorHAnsi" w:cstheme="majorHAnsi"/>
          <w:sz w:val="24"/>
          <w:szCs w:val="24"/>
        </w:rPr>
        <w:t xml:space="preserve"> follows library policies </w:t>
      </w:r>
      <w:r w:rsidR="006B2608" w:rsidRPr="00467AC3">
        <w:rPr>
          <w:rFonts w:asciiTheme="majorHAnsi" w:hAnsiTheme="majorHAnsi" w:cstheme="majorHAnsi"/>
          <w:sz w:val="24"/>
          <w:szCs w:val="24"/>
        </w:rPr>
        <w:t>and</w:t>
      </w:r>
      <w:r w:rsidRPr="00467AC3">
        <w:rPr>
          <w:rFonts w:asciiTheme="majorHAnsi" w:hAnsiTheme="majorHAnsi" w:cstheme="majorHAnsi"/>
          <w:sz w:val="24"/>
          <w:szCs w:val="24"/>
        </w:rPr>
        <w:t xml:space="preserve"> may </w:t>
      </w:r>
      <w:r w:rsidR="006B2608" w:rsidRPr="00467AC3">
        <w:rPr>
          <w:rFonts w:asciiTheme="majorHAnsi" w:hAnsiTheme="majorHAnsi" w:cstheme="majorHAnsi"/>
          <w:sz w:val="24"/>
          <w:szCs w:val="24"/>
        </w:rPr>
        <w:t xml:space="preserve">also exercise </w:t>
      </w:r>
      <w:r w:rsidRPr="00467AC3">
        <w:rPr>
          <w:rFonts w:asciiTheme="majorHAnsi" w:hAnsiTheme="majorHAnsi" w:cstheme="majorHAnsi"/>
          <w:sz w:val="24"/>
          <w:szCs w:val="24"/>
        </w:rPr>
        <w:t>discretion and judgment to address complex or sensitive situations as appropriate.</w:t>
      </w:r>
    </w:p>
    <w:p w14:paraId="3FE3F991" w14:textId="77777777" w:rsidR="0029784B" w:rsidRPr="00467AC3" w:rsidRDefault="000F441A" w:rsidP="000A50FD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This position is considered full-time. Benefits are outlined in the Employment Agreement.</w:t>
      </w:r>
    </w:p>
    <w:p w14:paraId="27E9F97B" w14:textId="77777777" w:rsidR="0029784B" w:rsidRPr="00467AC3" w:rsidRDefault="000F441A" w:rsidP="000A50FD">
      <w:pPr>
        <w:pStyle w:val="Heading2"/>
        <w:spacing w:before="0" w:line="360" w:lineRule="auto"/>
        <w:rPr>
          <w:rFonts w:cstheme="majorHAnsi"/>
          <w:sz w:val="24"/>
          <w:szCs w:val="24"/>
        </w:rPr>
      </w:pPr>
      <w:r w:rsidRPr="00467AC3">
        <w:rPr>
          <w:rFonts w:cstheme="majorHAnsi"/>
          <w:sz w:val="24"/>
          <w:szCs w:val="24"/>
        </w:rPr>
        <w:t>Primary Responsibilities:</w:t>
      </w:r>
    </w:p>
    <w:p w14:paraId="5614BA4D" w14:textId="71EE8BE4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Provides excellent customer service with a focus on youth services</w:t>
      </w:r>
    </w:p>
    <w:p w14:paraId="4E115265" w14:textId="77777777" w:rsidR="00285E51" w:rsidRPr="00467AC3" w:rsidRDefault="00285E51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Promotes library use by children, teens, and families through outreach and engagement</w:t>
      </w:r>
    </w:p>
    <w:p w14:paraId="63AECEE0" w14:textId="0D71F05E" w:rsidR="00285E51" w:rsidRPr="00467AC3" w:rsidRDefault="00285E51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 xml:space="preserve">Designs and leads enriching programs such as </w:t>
      </w:r>
      <w:r w:rsidR="00467AC3" w:rsidRPr="00467AC3">
        <w:rPr>
          <w:rFonts w:asciiTheme="majorHAnsi" w:hAnsiTheme="majorHAnsi" w:cstheme="majorHAnsi"/>
          <w:sz w:val="24"/>
          <w:szCs w:val="24"/>
        </w:rPr>
        <w:t>story times</w:t>
      </w:r>
      <w:r w:rsidRPr="00467AC3">
        <w:rPr>
          <w:rFonts w:asciiTheme="majorHAnsi" w:hAnsiTheme="majorHAnsi" w:cstheme="majorHAnsi"/>
          <w:sz w:val="24"/>
          <w:szCs w:val="24"/>
        </w:rPr>
        <w:t xml:space="preserve">, </w:t>
      </w:r>
      <w:r w:rsidR="00467AC3" w:rsidRPr="00467AC3">
        <w:rPr>
          <w:rFonts w:asciiTheme="majorHAnsi" w:hAnsiTheme="majorHAnsi" w:cstheme="majorHAnsi"/>
          <w:sz w:val="24"/>
          <w:szCs w:val="24"/>
        </w:rPr>
        <w:t>baby times</w:t>
      </w:r>
      <w:r w:rsidRPr="00467AC3">
        <w:rPr>
          <w:rFonts w:asciiTheme="majorHAnsi" w:hAnsiTheme="majorHAnsi" w:cstheme="majorHAnsi"/>
          <w:sz w:val="24"/>
          <w:szCs w:val="24"/>
        </w:rPr>
        <w:t>, and other interactive early literacy activities</w:t>
      </w:r>
    </w:p>
    <w:p w14:paraId="4C033C1D" w14:textId="48C36927" w:rsidR="00761059" w:rsidRPr="00467AC3" w:rsidRDefault="00761059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Supports inclusive programming and displays that reflect diverse topics, cultures, and perspectives in alignment with inclusivity, access, and intellectual freedom</w:t>
      </w:r>
    </w:p>
    <w:p w14:paraId="284626A6" w14:textId="6F2BE179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Designs and creates displays and flyers to support programming and highlight the collection</w:t>
      </w:r>
    </w:p>
    <w:p w14:paraId="264585F9" w14:textId="70B4E36B" w:rsidR="0029784B" w:rsidRPr="00467AC3" w:rsidRDefault="00467AC3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467AC3">
        <w:rPr>
          <w:rFonts w:asciiTheme="majorHAnsi" w:hAnsiTheme="majorHAnsi" w:cstheme="majorHAnsi"/>
          <w:sz w:val="24"/>
          <w:szCs w:val="24"/>
        </w:rPr>
        <w:t>Collaborates</w:t>
      </w:r>
      <w:proofErr w:type="gramEnd"/>
      <w:r w:rsidR="00761059" w:rsidRPr="00467AC3">
        <w:rPr>
          <w:rFonts w:asciiTheme="majorHAnsi" w:hAnsiTheme="majorHAnsi" w:cstheme="majorHAnsi"/>
          <w:sz w:val="24"/>
          <w:szCs w:val="24"/>
        </w:rPr>
        <w:t xml:space="preserve"> with Assistant Director on the development, maintenance, and weeding of youth collections</w:t>
      </w:r>
    </w:p>
    <w:p w14:paraId="543168DD" w14:textId="74D053AA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lastRenderedPageBreak/>
        <w:t>Guides patrons in using print, digital, and online resources</w:t>
      </w:r>
    </w:p>
    <w:p w14:paraId="0690C419" w14:textId="77269173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Manages content updates for the library’s website and social media related to youth services</w:t>
      </w:r>
    </w:p>
    <w:p w14:paraId="7ABFB670" w14:textId="1DA6D55A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Coordinates outreach efforts with local schools and community organizations</w:t>
      </w:r>
    </w:p>
    <w:p w14:paraId="27C6F235" w14:textId="245398D1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Represents the library at public events and community activities</w:t>
      </w:r>
    </w:p>
    <w:p w14:paraId="16469720" w14:textId="361A4977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Performs circulation duties and ensures an efficient, welcoming service environment</w:t>
      </w:r>
    </w:p>
    <w:p w14:paraId="2D205F1F" w14:textId="29813545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Maintains confidentiality of patron records</w:t>
      </w:r>
    </w:p>
    <w:p w14:paraId="4DEE0074" w14:textId="5CE56624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Participates in opening and closing procedures</w:t>
      </w:r>
    </w:p>
    <w:p w14:paraId="3E9433F6" w14:textId="678C5741" w:rsidR="0029784B" w:rsidRPr="00467AC3" w:rsidRDefault="000F441A" w:rsidP="00467AC3">
      <w:pPr>
        <w:pStyle w:val="ListBullet"/>
        <w:numPr>
          <w:ilvl w:val="0"/>
          <w:numId w:val="2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Performs other duties as assigned</w:t>
      </w:r>
    </w:p>
    <w:p w14:paraId="569A4BB1" w14:textId="77777777" w:rsidR="0029784B" w:rsidRPr="00467AC3" w:rsidRDefault="000F441A" w:rsidP="000A50FD">
      <w:pPr>
        <w:pStyle w:val="Heading2"/>
        <w:spacing w:before="0" w:line="360" w:lineRule="auto"/>
        <w:rPr>
          <w:rFonts w:cstheme="majorHAnsi"/>
          <w:sz w:val="24"/>
          <w:szCs w:val="24"/>
        </w:rPr>
      </w:pPr>
      <w:r w:rsidRPr="00467AC3">
        <w:rPr>
          <w:rFonts w:cstheme="majorHAnsi"/>
          <w:sz w:val="24"/>
          <w:szCs w:val="24"/>
        </w:rPr>
        <w:t>Educational Requirements:</w:t>
      </w:r>
    </w:p>
    <w:p w14:paraId="7856B1A5" w14:textId="1339B7CC" w:rsidR="0029784B" w:rsidRPr="00467AC3" w:rsidRDefault="000F441A" w:rsidP="00467AC3">
      <w:pPr>
        <w:pStyle w:val="ListBulle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 xml:space="preserve">High School Diploma </w:t>
      </w:r>
    </w:p>
    <w:p w14:paraId="30E9F9CF" w14:textId="77777777" w:rsidR="0029784B" w:rsidRPr="00467AC3" w:rsidRDefault="000F441A" w:rsidP="000A50FD">
      <w:pPr>
        <w:pStyle w:val="Heading2"/>
        <w:spacing w:before="0" w:line="360" w:lineRule="auto"/>
        <w:rPr>
          <w:rFonts w:cstheme="majorHAnsi"/>
          <w:sz w:val="24"/>
          <w:szCs w:val="24"/>
        </w:rPr>
      </w:pPr>
      <w:r w:rsidRPr="00467AC3">
        <w:rPr>
          <w:rFonts w:cstheme="majorHAnsi"/>
          <w:sz w:val="24"/>
          <w:szCs w:val="24"/>
        </w:rPr>
        <w:t>Minimum Qualifications:</w:t>
      </w:r>
    </w:p>
    <w:p w14:paraId="1B213F36" w14:textId="3CF86F15" w:rsidR="0029784B" w:rsidRPr="00467AC3" w:rsidRDefault="000F441A" w:rsidP="00467AC3">
      <w:pPr>
        <w:pStyle w:val="ListBulle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Experience working with children and/or in a library setting preferred</w:t>
      </w:r>
    </w:p>
    <w:p w14:paraId="6582B941" w14:textId="60CFC360" w:rsidR="0029784B" w:rsidRPr="00467AC3" w:rsidRDefault="00467AC3" w:rsidP="00467AC3">
      <w:pPr>
        <w:pStyle w:val="ListBulle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Good judgment and organizational skills</w:t>
      </w:r>
    </w:p>
    <w:p w14:paraId="25345684" w14:textId="77777777" w:rsidR="00761059" w:rsidRPr="00467AC3" w:rsidRDefault="00761059" w:rsidP="00467AC3">
      <w:pPr>
        <w:pStyle w:val="ListBulle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Ability to provide equitable, respectful service to all patrons, including those experiencing challenges</w:t>
      </w:r>
    </w:p>
    <w:p w14:paraId="6309ED1F" w14:textId="5B5169FC" w:rsidR="0029784B" w:rsidRPr="00467AC3" w:rsidRDefault="000F441A" w:rsidP="00467AC3">
      <w:pPr>
        <w:pStyle w:val="ListBulle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Ability to work independently and as part of a diverse team</w:t>
      </w:r>
    </w:p>
    <w:p w14:paraId="0EDA976E" w14:textId="51F79388" w:rsidR="0029784B" w:rsidRPr="00467AC3" w:rsidRDefault="000F441A" w:rsidP="00467AC3">
      <w:pPr>
        <w:pStyle w:val="ListBulle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Proficiency with library technologies and communication tools</w:t>
      </w:r>
    </w:p>
    <w:p w14:paraId="72F01047" w14:textId="21E3AE3C" w:rsidR="0029784B" w:rsidRPr="00467AC3" w:rsidRDefault="000F441A" w:rsidP="00467AC3">
      <w:pPr>
        <w:pStyle w:val="ListBullet"/>
        <w:numPr>
          <w:ilvl w:val="0"/>
          <w:numId w:val="24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67AC3">
        <w:rPr>
          <w:rFonts w:asciiTheme="majorHAnsi" w:hAnsiTheme="majorHAnsi" w:cstheme="majorHAnsi"/>
          <w:sz w:val="24"/>
          <w:szCs w:val="24"/>
        </w:rPr>
        <w:t>Willingness to continue professional development through on-the-job training</w:t>
      </w:r>
    </w:p>
    <w:p w14:paraId="39AF07A0" w14:textId="3E68386B" w:rsidR="00761059" w:rsidRPr="00467AC3" w:rsidRDefault="000F441A" w:rsidP="00467AC3">
      <w:pPr>
        <w:pStyle w:val="ListBullet"/>
        <w:numPr>
          <w:ilvl w:val="0"/>
          <w:numId w:val="24"/>
        </w:numPr>
        <w:spacing w:line="360" w:lineRule="auto"/>
      </w:pPr>
      <w:r w:rsidRPr="00467AC3">
        <w:rPr>
          <w:rFonts w:asciiTheme="majorHAnsi" w:hAnsiTheme="majorHAnsi" w:cstheme="majorHAnsi"/>
          <w:sz w:val="24"/>
          <w:szCs w:val="24"/>
        </w:rPr>
        <w:t>Must meet the physical demands of the position, including standing, bending, stretching,</w:t>
      </w:r>
      <w:r w:rsidR="000A50FD" w:rsidRPr="00467AC3">
        <w:rPr>
          <w:rFonts w:asciiTheme="majorHAnsi" w:hAnsiTheme="majorHAnsi" w:cstheme="majorHAnsi"/>
          <w:sz w:val="24"/>
          <w:szCs w:val="24"/>
        </w:rPr>
        <w:t xml:space="preserve"> reaching,</w:t>
      </w:r>
      <w:r w:rsidRPr="00467AC3">
        <w:rPr>
          <w:rFonts w:asciiTheme="majorHAnsi" w:hAnsiTheme="majorHAnsi" w:cstheme="majorHAnsi"/>
          <w:sz w:val="24"/>
          <w:szCs w:val="24"/>
        </w:rPr>
        <w:t xml:space="preserve"> and pushing/pulling carts and </w:t>
      </w:r>
      <w:r w:rsidR="00467AC3" w:rsidRPr="00467AC3">
        <w:rPr>
          <w:rFonts w:asciiTheme="majorHAnsi" w:hAnsiTheme="majorHAnsi" w:cstheme="majorHAnsi"/>
          <w:sz w:val="24"/>
          <w:szCs w:val="24"/>
        </w:rPr>
        <w:t>equipment</w:t>
      </w:r>
    </w:p>
    <w:p w14:paraId="5B05A5F3" w14:textId="77777777" w:rsidR="0018130D" w:rsidRDefault="0018130D" w:rsidP="0018130D">
      <w:pPr>
        <w:pStyle w:val="Heading2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Rate of Pay</w:t>
      </w:r>
    </w:p>
    <w:p w14:paraId="37967DB5" w14:textId="2ABE6940" w:rsidR="0018130D" w:rsidRPr="0018130D" w:rsidRDefault="0018130D" w:rsidP="0018130D">
      <w:pPr>
        <w:pStyle w:val="Heading2"/>
        <w:numPr>
          <w:ilvl w:val="0"/>
          <w:numId w:val="26"/>
        </w:numPr>
        <w:rPr>
          <w:rFonts w:cstheme="majorHAnsi"/>
          <w:color w:val="auto"/>
          <w:sz w:val="22"/>
          <w:szCs w:val="22"/>
        </w:rPr>
      </w:pPr>
      <w:r w:rsidRPr="0018130D">
        <w:rPr>
          <w:rFonts w:cstheme="majorHAnsi"/>
          <w:b w:val="0"/>
          <w:bCs w:val="0"/>
          <w:color w:val="auto"/>
          <w:sz w:val="22"/>
          <w:szCs w:val="22"/>
        </w:rPr>
        <w:t>$16.00 per hour</w:t>
      </w:r>
      <w:r>
        <w:rPr>
          <w:rFonts w:cstheme="majorHAnsi"/>
          <w:b w:val="0"/>
          <w:bCs w:val="0"/>
          <w:color w:val="auto"/>
          <w:sz w:val="22"/>
          <w:szCs w:val="22"/>
        </w:rPr>
        <w:t xml:space="preserve"> plus PTO. Additional benefits to be listed in job offer letter. </w:t>
      </w:r>
    </w:p>
    <w:p w14:paraId="04DE5A92" w14:textId="1555E998" w:rsidR="0029784B" w:rsidRPr="00761059" w:rsidRDefault="0029784B" w:rsidP="00DC4FB0">
      <w:pPr>
        <w:pStyle w:val="Heading1"/>
        <w:spacing w:before="0"/>
      </w:pPr>
    </w:p>
    <w:sectPr w:rsidR="0029784B" w:rsidRPr="00761059" w:rsidSect="00467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CB9B" w14:textId="77777777" w:rsidR="001201C2" w:rsidRDefault="001201C2" w:rsidP="00761059">
      <w:pPr>
        <w:spacing w:after="0" w:line="240" w:lineRule="auto"/>
      </w:pPr>
      <w:r>
        <w:separator/>
      </w:r>
    </w:p>
  </w:endnote>
  <w:endnote w:type="continuationSeparator" w:id="0">
    <w:p w14:paraId="3C92F09D" w14:textId="77777777" w:rsidR="001201C2" w:rsidRDefault="001201C2" w:rsidP="0076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AAD6" w14:textId="77777777" w:rsidR="00761059" w:rsidRDefault="00761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34E6" w14:textId="77777777" w:rsidR="00761059" w:rsidRDefault="007610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69CD" w14:textId="77777777" w:rsidR="00761059" w:rsidRDefault="00761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7A0A" w14:textId="77777777" w:rsidR="001201C2" w:rsidRDefault="001201C2" w:rsidP="00761059">
      <w:pPr>
        <w:spacing w:after="0" w:line="240" w:lineRule="auto"/>
      </w:pPr>
      <w:r>
        <w:separator/>
      </w:r>
    </w:p>
  </w:footnote>
  <w:footnote w:type="continuationSeparator" w:id="0">
    <w:p w14:paraId="1B0DB26E" w14:textId="77777777" w:rsidR="001201C2" w:rsidRDefault="001201C2" w:rsidP="0076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1D3E" w14:textId="77777777" w:rsidR="00761059" w:rsidRDefault="00761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AC0C" w14:textId="2D1E8D14" w:rsidR="00761059" w:rsidRDefault="007610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A562" w14:textId="77777777" w:rsidR="00761059" w:rsidRDefault="00761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DBC4D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081436"/>
    <w:multiLevelType w:val="hybridMultilevel"/>
    <w:tmpl w:val="9AAC569E"/>
    <w:lvl w:ilvl="0" w:tplc="45E841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1585E"/>
    <w:multiLevelType w:val="hybridMultilevel"/>
    <w:tmpl w:val="CF1881AC"/>
    <w:lvl w:ilvl="0" w:tplc="45E841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5C05"/>
    <w:multiLevelType w:val="hybridMultilevel"/>
    <w:tmpl w:val="E8C0B896"/>
    <w:lvl w:ilvl="0" w:tplc="45E8412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442CE3"/>
    <w:multiLevelType w:val="hybridMultilevel"/>
    <w:tmpl w:val="59E65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F59CC"/>
    <w:multiLevelType w:val="hybridMultilevel"/>
    <w:tmpl w:val="8600281C"/>
    <w:lvl w:ilvl="0" w:tplc="45E841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362D3"/>
    <w:multiLevelType w:val="hybridMultilevel"/>
    <w:tmpl w:val="FFD406BE"/>
    <w:lvl w:ilvl="0" w:tplc="45E841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D4D6A"/>
    <w:multiLevelType w:val="hybridMultilevel"/>
    <w:tmpl w:val="3C7A7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816F1"/>
    <w:multiLevelType w:val="hybridMultilevel"/>
    <w:tmpl w:val="8494BB8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31D67DD"/>
    <w:multiLevelType w:val="hybridMultilevel"/>
    <w:tmpl w:val="8D8A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C6643"/>
    <w:multiLevelType w:val="hybridMultilevel"/>
    <w:tmpl w:val="75747D64"/>
    <w:lvl w:ilvl="0" w:tplc="45E841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E1BD5"/>
    <w:multiLevelType w:val="hybridMultilevel"/>
    <w:tmpl w:val="DCD46654"/>
    <w:lvl w:ilvl="0" w:tplc="45E8412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457426"/>
    <w:multiLevelType w:val="hybridMultilevel"/>
    <w:tmpl w:val="59663740"/>
    <w:lvl w:ilvl="0" w:tplc="45E841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94D38"/>
    <w:multiLevelType w:val="hybridMultilevel"/>
    <w:tmpl w:val="24DA20E2"/>
    <w:lvl w:ilvl="0" w:tplc="45E841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94E8C"/>
    <w:multiLevelType w:val="hybridMultilevel"/>
    <w:tmpl w:val="24505B22"/>
    <w:lvl w:ilvl="0" w:tplc="45E841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209BC"/>
    <w:multiLevelType w:val="hybridMultilevel"/>
    <w:tmpl w:val="24A09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59591A"/>
    <w:multiLevelType w:val="hybridMultilevel"/>
    <w:tmpl w:val="37BC9B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6D5291"/>
    <w:multiLevelType w:val="hybridMultilevel"/>
    <w:tmpl w:val="8D1ABF56"/>
    <w:lvl w:ilvl="0" w:tplc="45E841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97430">
    <w:abstractNumId w:val="8"/>
  </w:num>
  <w:num w:numId="2" w16cid:durableId="194662769">
    <w:abstractNumId w:val="6"/>
  </w:num>
  <w:num w:numId="3" w16cid:durableId="954365033">
    <w:abstractNumId w:val="5"/>
  </w:num>
  <w:num w:numId="4" w16cid:durableId="1903978553">
    <w:abstractNumId w:val="4"/>
  </w:num>
  <w:num w:numId="5" w16cid:durableId="2128350870">
    <w:abstractNumId w:val="7"/>
  </w:num>
  <w:num w:numId="6" w16cid:durableId="469398861">
    <w:abstractNumId w:val="3"/>
  </w:num>
  <w:num w:numId="7" w16cid:durableId="588469031">
    <w:abstractNumId w:val="2"/>
  </w:num>
  <w:num w:numId="8" w16cid:durableId="453335055">
    <w:abstractNumId w:val="1"/>
  </w:num>
  <w:num w:numId="9" w16cid:durableId="200286282">
    <w:abstractNumId w:val="0"/>
  </w:num>
  <w:num w:numId="10" w16cid:durableId="361250417">
    <w:abstractNumId w:val="17"/>
  </w:num>
  <w:num w:numId="11" w16cid:durableId="619998032">
    <w:abstractNumId w:val="20"/>
  </w:num>
  <w:num w:numId="12" w16cid:durableId="1722635296">
    <w:abstractNumId w:val="11"/>
  </w:num>
  <w:num w:numId="13" w16cid:durableId="1733310786">
    <w:abstractNumId w:val="19"/>
  </w:num>
  <w:num w:numId="14" w16cid:durableId="96484926">
    <w:abstractNumId w:val="10"/>
  </w:num>
  <w:num w:numId="15" w16cid:durableId="641547859">
    <w:abstractNumId w:val="18"/>
  </w:num>
  <w:num w:numId="16" w16cid:durableId="275334583">
    <w:abstractNumId w:val="14"/>
  </w:num>
  <w:num w:numId="17" w16cid:durableId="890962543">
    <w:abstractNumId w:val="9"/>
  </w:num>
  <w:num w:numId="18" w16cid:durableId="252669134">
    <w:abstractNumId w:val="21"/>
  </w:num>
  <w:num w:numId="19" w16cid:durableId="530535355">
    <w:abstractNumId w:val="22"/>
  </w:num>
  <w:num w:numId="20" w16cid:durableId="326441988">
    <w:abstractNumId w:val="25"/>
  </w:num>
  <w:num w:numId="21" w16cid:durableId="543714027">
    <w:abstractNumId w:val="13"/>
  </w:num>
  <w:num w:numId="22" w16cid:durableId="1997762659">
    <w:abstractNumId w:val="16"/>
  </w:num>
  <w:num w:numId="23" w16cid:durableId="220140996">
    <w:abstractNumId w:val="15"/>
  </w:num>
  <w:num w:numId="24" w16cid:durableId="1361590591">
    <w:abstractNumId w:val="24"/>
  </w:num>
  <w:num w:numId="25" w16cid:durableId="1029144211">
    <w:abstractNumId w:val="12"/>
  </w:num>
  <w:num w:numId="26" w16cid:durableId="19055320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B90"/>
    <w:rsid w:val="0006063C"/>
    <w:rsid w:val="000A50FD"/>
    <w:rsid w:val="000F441A"/>
    <w:rsid w:val="001201C2"/>
    <w:rsid w:val="00126FE1"/>
    <w:rsid w:val="0015074B"/>
    <w:rsid w:val="0018130D"/>
    <w:rsid w:val="00285E51"/>
    <w:rsid w:val="0029639D"/>
    <w:rsid w:val="0029784B"/>
    <w:rsid w:val="00326F90"/>
    <w:rsid w:val="003F5D81"/>
    <w:rsid w:val="00467AC3"/>
    <w:rsid w:val="004E2AD5"/>
    <w:rsid w:val="006A0700"/>
    <w:rsid w:val="006B2608"/>
    <w:rsid w:val="00761059"/>
    <w:rsid w:val="007E3824"/>
    <w:rsid w:val="008A0DB7"/>
    <w:rsid w:val="00947133"/>
    <w:rsid w:val="00AA1D8D"/>
    <w:rsid w:val="00B47730"/>
    <w:rsid w:val="00B57F10"/>
    <w:rsid w:val="00C53BB5"/>
    <w:rsid w:val="00CB0664"/>
    <w:rsid w:val="00D42B18"/>
    <w:rsid w:val="00DC4FB0"/>
    <w:rsid w:val="00E26953"/>
    <w:rsid w:val="00E861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EAB70"/>
  <w14:defaultImageDpi w14:val="300"/>
  <w15:docId w15:val="{02F01E49-A21A-478C-8863-816E6610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813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Harrison</cp:lastModifiedBy>
  <cp:revision>2</cp:revision>
  <cp:lastPrinted>2025-07-23T13:43:00Z</cp:lastPrinted>
  <dcterms:created xsi:type="dcterms:W3CDTF">2025-08-05T20:33:00Z</dcterms:created>
  <dcterms:modified xsi:type="dcterms:W3CDTF">2025-08-05T20:33:00Z</dcterms:modified>
  <cp:category/>
</cp:coreProperties>
</file>