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9E9" w:rsidRPr="000C51F0" w:rsidRDefault="003919E9" w:rsidP="003919E9">
      <w:pPr>
        <w:spacing w:after="0" w:line="240" w:lineRule="auto"/>
        <w:rPr>
          <w:rFonts w:ascii="Century Gothic" w:hAnsi="Century Gothic" w:cs="Times New Roman"/>
          <w:b/>
          <w:sz w:val="24"/>
          <w:szCs w:val="24"/>
          <w:shd w:val="clear" w:color="auto" w:fill="FFFFFF"/>
        </w:rPr>
      </w:pPr>
    </w:p>
    <w:p w:rsidR="003919E9" w:rsidRPr="000C51F0" w:rsidRDefault="006E44BF" w:rsidP="006E44BF">
      <w:pPr>
        <w:spacing w:after="0" w:line="240" w:lineRule="auto"/>
        <w:rPr>
          <w:rFonts w:ascii="Century Gothic" w:hAnsi="Century Gothic" w:cs="Times New Roman"/>
          <w:b/>
          <w:sz w:val="24"/>
          <w:szCs w:val="24"/>
          <w:shd w:val="clear" w:color="auto" w:fill="FFFFFF"/>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-1245</wp:posOffset>
            </wp:positionV>
            <wp:extent cx="1238250" cy="583712"/>
            <wp:effectExtent l="0" t="0" r="0" b="6985"/>
            <wp:wrapTight wrapText="bothSides">
              <wp:wrapPolygon edited="0">
                <wp:start x="0" y="0"/>
                <wp:lineTo x="0" y="21153"/>
                <wp:lineTo x="21268" y="21153"/>
                <wp:lineTo x="21268" y="0"/>
                <wp:lineTo x="0" y="0"/>
              </wp:wrapPolygon>
            </wp:wrapTight>
            <wp:docPr id="1" name="Picture 1" descr="http://jdlportal.com/marketing/Shared%20Documents/Email%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dlportal.com/marketing/Shared%20Documents/Email%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583712"/>
                    </a:xfrm>
                    <a:prstGeom prst="rect">
                      <a:avLst/>
                    </a:prstGeom>
                    <a:noFill/>
                    <a:ln>
                      <a:noFill/>
                    </a:ln>
                  </pic:spPr>
                </pic:pic>
              </a:graphicData>
            </a:graphic>
          </wp:anchor>
        </w:drawing>
      </w:r>
      <w:r>
        <w:rPr>
          <w:rFonts w:ascii="Century Gothic" w:hAnsi="Century Gothic" w:cs="Times New Roman"/>
          <w:b/>
          <w:sz w:val="40"/>
          <w:szCs w:val="40"/>
        </w:rPr>
        <w:t xml:space="preserve"> </w:t>
      </w:r>
      <w:r w:rsidR="00680739">
        <w:rPr>
          <w:rFonts w:ascii="Century Gothic" w:hAnsi="Century Gothic" w:cs="Times New Roman"/>
          <w:b/>
          <w:sz w:val="40"/>
          <w:szCs w:val="40"/>
        </w:rPr>
        <w:t>Job</w:t>
      </w:r>
      <w:r w:rsidR="006F06AF" w:rsidRPr="006E44BF">
        <w:rPr>
          <w:rFonts w:ascii="Century Gothic" w:hAnsi="Century Gothic" w:cs="Times New Roman"/>
          <w:b/>
          <w:sz w:val="40"/>
          <w:szCs w:val="40"/>
        </w:rPr>
        <w:t xml:space="preserve"> </w:t>
      </w:r>
      <w:r w:rsidR="00680739">
        <w:rPr>
          <w:rFonts w:ascii="Century Gothic" w:hAnsi="Century Gothic" w:cs="Times New Roman"/>
          <w:b/>
          <w:sz w:val="40"/>
          <w:szCs w:val="40"/>
        </w:rPr>
        <w:t>Opening</w:t>
      </w:r>
    </w:p>
    <w:p w:rsidR="003919E9" w:rsidRPr="000C51F0" w:rsidRDefault="003919E9" w:rsidP="003919E9">
      <w:pPr>
        <w:spacing w:after="0" w:line="240" w:lineRule="auto"/>
        <w:rPr>
          <w:rFonts w:ascii="Century Gothic" w:hAnsi="Century Gothic" w:cs="Times New Roman"/>
          <w:b/>
          <w:sz w:val="24"/>
          <w:szCs w:val="24"/>
          <w:shd w:val="clear" w:color="auto" w:fill="FFFFFF"/>
        </w:rPr>
      </w:pPr>
    </w:p>
    <w:p w:rsidR="006E44BF" w:rsidRDefault="006E44BF" w:rsidP="003919E9">
      <w:pPr>
        <w:spacing w:after="0" w:line="240" w:lineRule="auto"/>
        <w:rPr>
          <w:rFonts w:ascii="Century Gothic" w:hAnsi="Century Gothic" w:cs="Times New Roman"/>
          <w:b/>
          <w:sz w:val="24"/>
          <w:szCs w:val="24"/>
          <w:shd w:val="clear" w:color="auto" w:fill="FFFFFF"/>
        </w:rPr>
      </w:pPr>
    </w:p>
    <w:p w:rsidR="006E44BF" w:rsidRDefault="006E44BF" w:rsidP="003919E9">
      <w:pPr>
        <w:spacing w:after="0" w:line="240" w:lineRule="auto"/>
        <w:rPr>
          <w:rFonts w:ascii="Century Gothic" w:hAnsi="Century Gothic" w:cs="Times New Roman"/>
          <w:b/>
          <w:sz w:val="24"/>
          <w:szCs w:val="24"/>
          <w:shd w:val="clear" w:color="auto" w:fill="FFFFFF"/>
        </w:rPr>
      </w:pPr>
    </w:p>
    <w:p w:rsidR="00680739" w:rsidRDefault="00680739" w:rsidP="003919E9">
      <w:pPr>
        <w:spacing w:after="0" w:line="240" w:lineRule="auto"/>
        <w:rPr>
          <w:rFonts w:ascii="Century Gothic" w:hAnsi="Century Gothic" w:cs="Times New Roman"/>
          <w:sz w:val="24"/>
          <w:szCs w:val="24"/>
          <w:shd w:val="clear" w:color="auto" w:fill="FFFFFF"/>
        </w:rPr>
      </w:pPr>
      <w:r>
        <w:rPr>
          <w:rFonts w:ascii="Century Gothic" w:hAnsi="Century Gothic" w:cs="Times New Roman"/>
          <w:sz w:val="24"/>
          <w:szCs w:val="24"/>
          <w:shd w:val="clear" w:color="auto" w:fill="FFFFFF"/>
        </w:rPr>
        <w:t>February 3, 2023</w:t>
      </w:r>
    </w:p>
    <w:p w:rsidR="00065B11" w:rsidRPr="000C51F0" w:rsidRDefault="00BF6A58" w:rsidP="003919E9">
      <w:pPr>
        <w:spacing w:after="0" w:line="240" w:lineRule="auto"/>
        <w:rPr>
          <w:rFonts w:ascii="Century Gothic" w:hAnsi="Century Gothic" w:cs="Times New Roman"/>
          <w:sz w:val="24"/>
          <w:szCs w:val="24"/>
          <w:shd w:val="clear" w:color="auto" w:fill="FFFFFF"/>
        </w:rPr>
      </w:pPr>
      <w:r w:rsidRPr="000C51F0">
        <w:rPr>
          <w:rFonts w:ascii="Century Gothic" w:hAnsi="Century Gothic" w:cs="Times New Roman"/>
          <w:sz w:val="24"/>
          <w:szCs w:val="24"/>
          <w:shd w:val="clear" w:color="auto" w:fill="FFFFFF"/>
        </w:rPr>
        <w:t>COMMUNITY ENGAGEMENT MANAGER</w:t>
      </w:r>
    </w:p>
    <w:p w:rsidR="003919E9" w:rsidRDefault="003919E9" w:rsidP="003919E9">
      <w:pPr>
        <w:spacing w:after="0" w:line="240" w:lineRule="auto"/>
        <w:rPr>
          <w:rFonts w:ascii="Century Gothic" w:hAnsi="Century Gothic" w:cs="Times New Roman"/>
          <w:sz w:val="24"/>
          <w:szCs w:val="24"/>
          <w:shd w:val="clear" w:color="auto" w:fill="FFFFFF"/>
        </w:rPr>
      </w:pPr>
      <w:r w:rsidRPr="000C51F0">
        <w:rPr>
          <w:rFonts w:ascii="Century Gothic" w:hAnsi="Century Gothic" w:cs="Times New Roman"/>
          <w:sz w:val="24"/>
          <w:szCs w:val="24"/>
          <w:shd w:val="clear" w:color="auto" w:fill="FFFFFF"/>
        </w:rPr>
        <w:t>Full Time Exempt</w:t>
      </w:r>
    </w:p>
    <w:p w:rsidR="00680739" w:rsidRDefault="00680739" w:rsidP="003919E9">
      <w:pPr>
        <w:spacing w:after="0" w:line="240" w:lineRule="auto"/>
        <w:rPr>
          <w:rFonts w:ascii="Century Gothic" w:hAnsi="Century Gothic" w:cs="Times New Roman"/>
          <w:sz w:val="24"/>
          <w:szCs w:val="24"/>
          <w:shd w:val="clear" w:color="auto" w:fill="FFFFFF"/>
        </w:rPr>
      </w:pPr>
      <w:r>
        <w:rPr>
          <w:rFonts w:ascii="Century Gothic" w:hAnsi="Century Gothic" w:cs="Times New Roman"/>
          <w:sz w:val="24"/>
          <w:szCs w:val="24"/>
          <w:shd w:val="clear" w:color="auto" w:fill="FFFFFF"/>
        </w:rPr>
        <w:t>$28-$34/hour based on skills and experience</w:t>
      </w:r>
    </w:p>
    <w:p w:rsidR="00680739" w:rsidRDefault="00680739" w:rsidP="003919E9">
      <w:pPr>
        <w:spacing w:after="0" w:line="240" w:lineRule="auto"/>
        <w:rPr>
          <w:rFonts w:ascii="Century Gothic" w:hAnsi="Century Gothic" w:cs="Times New Roman"/>
          <w:sz w:val="24"/>
          <w:szCs w:val="24"/>
          <w:shd w:val="clear" w:color="auto" w:fill="FFFFFF"/>
        </w:rPr>
      </w:pPr>
      <w:r>
        <w:rPr>
          <w:rFonts w:ascii="Century Gothic" w:hAnsi="Century Gothic" w:cs="Times New Roman"/>
          <w:sz w:val="24"/>
          <w:szCs w:val="24"/>
          <w:shd w:val="clear" w:color="auto" w:fill="FFFFFF"/>
        </w:rPr>
        <w:t>Apply by: February 12, 2023</w:t>
      </w:r>
    </w:p>
    <w:p w:rsidR="00680739" w:rsidRPr="000C51F0" w:rsidRDefault="00680739" w:rsidP="003919E9">
      <w:pPr>
        <w:spacing w:after="0" w:line="240" w:lineRule="auto"/>
        <w:rPr>
          <w:rFonts w:ascii="Century Gothic" w:hAnsi="Century Gothic" w:cs="Times New Roman"/>
          <w:sz w:val="24"/>
          <w:szCs w:val="24"/>
          <w:shd w:val="clear" w:color="auto" w:fill="FFFFFF"/>
        </w:rPr>
      </w:pPr>
    </w:p>
    <w:p w:rsidR="00065B11" w:rsidRPr="000C51F0" w:rsidRDefault="00065B11" w:rsidP="00065B11">
      <w:pPr>
        <w:spacing w:line="240" w:lineRule="auto"/>
        <w:rPr>
          <w:rFonts w:ascii="Century Gothic" w:hAnsi="Century Gothic" w:cs="Times New Roman"/>
          <w:b/>
          <w:sz w:val="24"/>
          <w:szCs w:val="24"/>
          <w:shd w:val="clear" w:color="auto" w:fill="FFFFFF"/>
        </w:rPr>
      </w:pPr>
    </w:p>
    <w:p w:rsidR="00065B11" w:rsidRPr="000C51F0" w:rsidRDefault="00065B11" w:rsidP="00520D8A">
      <w:pPr>
        <w:spacing w:line="240" w:lineRule="auto"/>
        <w:rPr>
          <w:rFonts w:ascii="Century Gothic" w:hAnsi="Century Gothic" w:cs="Times New Roman"/>
          <w:b/>
          <w:sz w:val="24"/>
          <w:szCs w:val="24"/>
          <w:u w:val="single"/>
          <w:shd w:val="clear" w:color="auto" w:fill="FFFFFF"/>
        </w:rPr>
      </w:pPr>
      <w:r w:rsidRPr="000C51F0">
        <w:rPr>
          <w:rFonts w:ascii="Century Gothic" w:hAnsi="Century Gothic" w:cs="Times New Roman"/>
          <w:b/>
          <w:sz w:val="24"/>
          <w:szCs w:val="24"/>
          <w:u w:val="single"/>
          <w:shd w:val="clear" w:color="auto" w:fill="FFFFFF"/>
        </w:rPr>
        <w:t>Nature of the Work</w:t>
      </w:r>
    </w:p>
    <w:p w:rsidR="00065B11" w:rsidRPr="000C51F0" w:rsidRDefault="00065B11" w:rsidP="00520D8A">
      <w:pPr>
        <w:spacing w:line="240" w:lineRule="auto"/>
        <w:rPr>
          <w:rFonts w:ascii="Century Gothic" w:hAnsi="Century Gothic" w:cs="Times New Roman"/>
          <w:color w:val="333333"/>
          <w:sz w:val="24"/>
          <w:szCs w:val="24"/>
          <w:shd w:val="clear" w:color="auto" w:fill="FFFFFF"/>
        </w:rPr>
      </w:pPr>
      <w:r w:rsidRPr="000C51F0">
        <w:rPr>
          <w:rFonts w:ascii="Century Gothic" w:hAnsi="Century Gothic" w:cs="Times New Roman"/>
          <w:color w:val="333333"/>
          <w:sz w:val="24"/>
          <w:szCs w:val="24"/>
          <w:shd w:val="clear" w:color="auto" w:fill="FFFFFF"/>
        </w:rPr>
        <w:t>Under the direction of the Assistant Director</w:t>
      </w:r>
      <w:r w:rsidR="00BF6A58" w:rsidRPr="000C51F0">
        <w:rPr>
          <w:rFonts w:ascii="Century Gothic" w:hAnsi="Century Gothic" w:cs="Times New Roman"/>
          <w:color w:val="333333"/>
          <w:sz w:val="24"/>
          <w:szCs w:val="24"/>
          <w:shd w:val="clear" w:color="auto" w:fill="FFFFFF"/>
        </w:rPr>
        <w:t xml:space="preserve"> provides leadership to create and coordinate community outreach opportunities that increas</w:t>
      </w:r>
      <w:r w:rsidR="00A903A0">
        <w:rPr>
          <w:rFonts w:ascii="Century Gothic" w:hAnsi="Century Gothic" w:cs="Times New Roman"/>
          <w:color w:val="333333"/>
          <w:sz w:val="24"/>
          <w:szCs w:val="24"/>
          <w:shd w:val="clear" w:color="auto" w:fill="FFFFFF"/>
        </w:rPr>
        <w:t xml:space="preserve">e awareness and support for </w:t>
      </w:r>
      <w:r w:rsidR="00BF6A58" w:rsidRPr="000C51F0">
        <w:rPr>
          <w:rFonts w:ascii="Century Gothic" w:hAnsi="Century Gothic" w:cs="Times New Roman"/>
          <w:color w:val="333333"/>
          <w:sz w:val="24"/>
          <w:szCs w:val="24"/>
          <w:shd w:val="clear" w:color="auto" w:fill="FFFFFF"/>
        </w:rPr>
        <w:t>Jackson District Library’s programs and services</w:t>
      </w:r>
      <w:r w:rsidR="008F5E6B" w:rsidRPr="000C51F0">
        <w:rPr>
          <w:rFonts w:ascii="Century Gothic" w:hAnsi="Century Gothic" w:cs="Times New Roman"/>
          <w:color w:val="333333"/>
          <w:sz w:val="24"/>
          <w:szCs w:val="24"/>
          <w:shd w:val="clear" w:color="auto" w:fill="FFFFFF"/>
        </w:rPr>
        <w:t xml:space="preserve">. </w:t>
      </w:r>
      <w:r w:rsidR="00AA7EF4" w:rsidRPr="000C51F0">
        <w:rPr>
          <w:rFonts w:ascii="Century Gothic" w:hAnsi="Century Gothic" w:cs="Times New Roman"/>
          <w:color w:val="333333"/>
          <w:sz w:val="24"/>
          <w:szCs w:val="24"/>
          <w:shd w:val="clear" w:color="auto" w:fill="FFFFFF"/>
        </w:rPr>
        <w:t>The Community E</w:t>
      </w:r>
      <w:r w:rsidR="00BF6A58" w:rsidRPr="000C51F0">
        <w:rPr>
          <w:rFonts w:ascii="Century Gothic" w:hAnsi="Century Gothic" w:cs="Times New Roman"/>
          <w:color w:val="333333"/>
          <w:sz w:val="24"/>
          <w:szCs w:val="24"/>
          <w:shd w:val="clear" w:color="auto" w:fill="FFFFFF"/>
        </w:rPr>
        <w:t xml:space="preserve">ngagement Manager will exercise general supervision over </w:t>
      </w:r>
      <w:r w:rsidR="00895052" w:rsidRPr="000C51F0">
        <w:rPr>
          <w:rFonts w:ascii="Century Gothic" w:hAnsi="Century Gothic" w:cs="Times New Roman"/>
          <w:color w:val="333333"/>
          <w:sz w:val="24"/>
          <w:szCs w:val="24"/>
          <w:shd w:val="clear" w:color="auto" w:fill="FFFFFF"/>
        </w:rPr>
        <w:t xml:space="preserve">the </w:t>
      </w:r>
      <w:r w:rsidR="000C51F0">
        <w:rPr>
          <w:rFonts w:ascii="Century Gothic" w:hAnsi="Century Gothic" w:cs="Times New Roman"/>
          <w:color w:val="333333"/>
          <w:sz w:val="24"/>
          <w:szCs w:val="24"/>
          <w:shd w:val="clear" w:color="auto" w:fill="FFFFFF"/>
        </w:rPr>
        <w:t xml:space="preserve">Community Services Coordinator </w:t>
      </w:r>
      <w:r w:rsidR="00895052" w:rsidRPr="000C51F0">
        <w:rPr>
          <w:rFonts w:ascii="Century Gothic" w:hAnsi="Century Gothic" w:cs="Times New Roman"/>
          <w:color w:val="333333"/>
          <w:sz w:val="24"/>
          <w:szCs w:val="24"/>
          <w:shd w:val="clear" w:color="auto" w:fill="FFFFFF"/>
        </w:rPr>
        <w:t xml:space="preserve">and other assigned staff. </w:t>
      </w:r>
      <w:r w:rsidRPr="000C51F0">
        <w:rPr>
          <w:rFonts w:ascii="Century Gothic" w:hAnsi="Century Gothic" w:cs="Times New Roman"/>
          <w:color w:val="333333"/>
          <w:sz w:val="24"/>
          <w:szCs w:val="24"/>
          <w:shd w:val="clear" w:color="auto" w:fill="FFFFFF"/>
        </w:rPr>
        <w:t xml:space="preserve">Works closely with </w:t>
      </w:r>
      <w:r w:rsidR="00895052" w:rsidRPr="000C51F0">
        <w:rPr>
          <w:rFonts w:ascii="Century Gothic" w:hAnsi="Century Gothic" w:cs="Times New Roman"/>
          <w:color w:val="222222"/>
          <w:sz w:val="24"/>
          <w:szCs w:val="24"/>
          <w:shd w:val="clear" w:color="auto" w:fill="FFFFFF"/>
        </w:rPr>
        <w:t xml:space="preserve">administrative staff as well as management </w:t>
      </w:r>
      <w:r w:rsidR="00E01D06" w:rsidRPr="000C51F0">
        <w:rPr>
          <w:rFonts w:ascii="Century Gothic" w:hAnsi="Century Gothic" w:cs="Times New Roman"/>
          <w:color w:val="222222"/>
          <w:sz w:val="24"/>
          <w:szCs w:val="24"/>
          <w:shd w:val="clear" w:color="auto" w:fill="FFFFFF"/>
        </w:rPr>
        <w:t>staff to</w:t>
      </w:r>
      <w:r w:rsidRPr="000C51F0">
        <w:rPr>
          <w:rFonts w:ascii="Century Gothic" w:hAnsi="Century Gothic" w:cs="Times New Roman"/>
          <w:color w:val="222222"/>
          <w:sz w:val="24"/>
          <w:szCs w:val="24"/>
          <w:shd w:val="clear" w:color="auto" w:fill="FFFFFF"/>
        </w:rPr>
        <w:t xml:space="preserve"> achieve strategic organizational goals and objectives. </w:t>
      </w:r>
    </w:p>
    <w:p w:rsidR="00065B11" w:rsidRPr="000C51F0" w:rsidRDefault="003919E9" w:rsidP="00520D8A">
      <w:pPr>
        <w:spacing w:line="240" w:lineRule="auto"/>
        <w:rPr>
          <w:rFonts w:ascii="Century Gothic" w:hAnsi="Century Gothic" w:cs="Times New Roman"/>
          <w:b/>
          <w:color w:val="333333"/>
          <w:sz w:val="24"/>
          <w:szCs w:val="24"/>
          <w:u w:val="single"/>
          <w:shd w:val="clear" w:color="auto" w:fill="FFFFFF"/>
        </w:rPr>
      </w:pPr>
      <w:r w:rsidRPr="000C51F0">
        <w:rPr>
          <w:rFonts w:ascii="Century Gothic" w:hAnsi="Century Gothic" w:cs="Times New Roman"/>
          <w:b/>
          <w:color w:val="333333"/>
          <w:sz w:val="24"/>
          <w:szCs w:val="24"/>
          <w:u w:val="single"/>
          <w:shd w:val="clear" w:color="auto" w:fill="FFFFFF"/>
        </w:rPr>
        <w:t>Examples of Work</w:t>
      </w:r>
    </w:p>
    <w:p w:rsidR="00065B11" w:rsidRPr="000C51F0" w:rsidRDefault="00E01D06" w:rsidP="00520D8A">
      <w:pPr>
        <w:numPr>
          <w:ilvl w:val="0"/>
          <w:numId w:val="1"/>
        </w:numPr>
        <w:spacing w:line="240" w:lineRule="auto"/>
        <w:rPr>
          <w:rFonts w:ascii="Century Gothic" w:hAnsi="Century Gothic" w:cs="Times New Roman"/>
          <w:sz w:val="24"/>
          <w:szCs w:val="24"/>
        </w:rPr>
      </w:pPr>
      <w:r w:rsidRPr="000C51F0">
        <w:rPr>
          <w:rFonts w:ascii="Century Gothic" w:hAnsi="Century Gothic" w:cs="Times New Roman"/>
          <w:sz w:val="24"/>
          <w:szCs w:val="24"/>
        </w:rPr>
        <w:t>Ensures the effectiveness and efficient operation of system-wide</w:t>
      </w:r>
      <w:r w:rsidR="000C51F0">
        <w:rPr>
          <w:rFonts w:ascii="Century Gothic" w:hAnsi="Century Gothic" w:cs="Times New Roman"/>
          <w:sz w:val="24"/>
          <w:szCs w:val="24"/>
        </w:rPr>
        <w:t xml:space="preserve"> outreach services and programs, including </w:t>
      </w:r>
      <w:r w:rsidR="000C51F0" w:rsidRPr="000C51F0">
        <w:rPr>
          <w:rFonts w:ascii="Century Gothic" w:hAnsi="Century Gothic" w:cs="Times New Roman"/>
          <w:sz w:val="24"/>
          <w:szCs w:val="24"/>
        </w:rPr>
        <w:t>compliance with all federal, state, and local laws, regulations, and ordinances as well as JDL policies and procedures.</w:t>
      </w:r>
    </w:p>
    <w:p w:rsidR="008B43E3" w:rsidRDefault="00E01D06" w:rsidP="0087720A">
      <w:pPr>
        <w:numPr>
          <w:ilvl w:val="0"/>
          <w:numId w:val="1"/>
        </w:numPr>
        <w:spacing w:line="240" w:lineRule="auto"/>
        <w:rPr>
          <w:rFonts w:ascii="Century Gothic" w:hAnsi="Century Gothic" w:cs="Times New Roman"/>
          <w:sz w:val="24"/>
          <w:szCs w:val="24"/>
        </w:rPr>
      </w:pPr>
      <w:r w:rsidRPr="000C51F0">
        <w:rPr>
          <w:rFonts w:ascii="Century Gothic" w:hAnsi="Century Gothic" w:cs="Times New Roman"/>
          <w:sz w:val="24"/>
          <w:szCs w:val="24"/>
        </w:rPr>
        <w:t xml:space="preserve">Establishes a clear vision and direction for </w:t>
      </w:r>
      <w:r w:rsidR="008B43E3" w:rsidRPr="000C51F0">
        <w:rPr>
          <w:rFonts w:ascii="Century Gothic" w:hAnsi="Century Gothic" w:cs="Times New Roman"/>
          <w:sz w:val="24"/>
          <w:szCs w:val="24"/>
        </w:rPr>
        <w:t xml:space="preserve">system-wide </w:t>
      </w:r>
      <w:r w:rsidR="00A903A0">
        <w:rPr>
          <w:rFonts w:ascii="Century Gothic" w:hAnsi="Century Gothic" w:cs="Times New Roman"/>
          <w:sz w:val="24"/>
          <w:szCs w:val="24"/>
        </w:rPr>
        <w:t xml:space="preserve">outreach </w:t>
      </w:r>
      <w:r w:rsidR="008B43E3" w:rsidRPr="000C51F0">
        <w:rPr>
          <w:rFonts w:ascii="Century Gothic" w:hAnsi="Century Gothic" w:cs="Times New Roman"/>
          <w:sz w:val="24"/>
          <w:szCs w:val="24"/>
        </w:rPr>
        <w:t>programs.</w:t>
      </w:r>
    </w:p>
    <w:p w:rsidR="0087720A" w:rsidRDefault="0087720A" w:rsidP="0087720A">
      <w:pPr>
        <w:pStyle w:val="ListParagraph"/>
        <w:numPr>
          <w:ilvl w:val="0"/>
          <w:numId w:val="1"/>
        </w:numPr>
        <w:spacing w:line="240" w:lineRule="auto"/>
        <w:contextualSpacing w:val="0"/>
        <w:rPr>
          <w:rFonts w:ascii="Century Gothic" w:hAnsi="Century Gothic" w:cs="Times New Roman"/>
          <w:sz w:val="24"/>
          <w:szCs w:val="24"/>
        </w:rPr>
      </w:pPr>
      <w:r w:rsidRPr="0087720A">
        <w:rPr>
          <w:rFonts w:ascii="Century Gothic" w:hAnsi="Century Gothic" w:cs="Times New Roman"/>
          <w:sz w:val="24"/>
          <w:szCs w:val="24"/>
        </w:rPr>
        <w:t>Prioritize, direct, delegate, and monitor workflows and activities to ensure efficient and timely completion of assignments and goal achievement. Responsible for effective use of the Library’s resources and equipment; continually assesses and improves workflow processes.</w:t>
      </w:r>
    </w:p>
    <w:p w:rsidR="0087720A" w:rsidRPr="0087720A" w:rsidRDefault="0087720A" w:rsidP="0087720A">
      <w:pPr>
        <w:pStyle w:val="ListParagraph"/>
        <w:numPr>
          <w:ilvl w:val="0"/>
          <w:numId w:val="1"/>
        </w:numPr>
        <w:rPr>
          <w:rFonts w:ascii="Century Gothic" w:hAnsi="Century Gothic" w:cs="Times New Roman"/>
          <w:sz w:val="24"/>
          <w:szCs w:val="24"/>
        </w:rPr>
      </w:pPr>
      <w:r w:rsidRPr="0087720A">
        <w:rPr>
          <w:rFonts w:ascii="Century Gothic" w:hAnsi="Century Gothic" w:cs="Times New Roman"/>
          <w:sz w:val="24"/>
          <w:szCs w:val="24"/>
        </w:rPr>
        <w:t>Employ skills and knowledge to proactively engage with organizations and individuals with the goal being to reach current and new audiences and meet community needs. This engagement may include, but is not limited to, participating in community organizations, events and initiatives, creating and sustaining partnerships, participating on boards and/or forums, involvement in local market research efforts and planning initiatives.</w:t>
      </w:r>
    </w:p>
    <w:p w:rsidR="00E01D06" w:rsidRPr="000C51F0" w:rsidRDefault="00E01D06" w:rsidP="005D35BC">
      <w:pPr>
        <w:numPr>
          <w:ilvl w:val="0"/>
          <w:numId w:val="1"/>
        </w:numPr>
        <w:spacing w:line="240" w:lineRule="auto"/>
        <w:rPr>
          <w:rFonts w:ascii="Century Gothic" w:hAnsi="Century Gothic" w:cs="Times New Roman"/>
          <w:sz w:val="24"/>
          <w:szCs w:val="24"/>
        </w:rPr>
      </w:pPr>
      <w:r w:rsidRPr="000C51F0">
        <w:rPr>
          <w:rFonts w:ascii="Century Gothic" w:hAnsi="Century Gothic" w:cs="Times New Roman"/>
          <w:sz w:val="24"/>
          <w:szCs w:val="24"/>
        </w:rPr>
        <w:t>Directs and supervises staff to include training, compl</w:t>
      </w:r>
      <w:r w:rsidR="000C51F0">
        <w:rPr>
          <w:rFonts w:ascii="Century Gothic" w:hAnsi="Century Gothic" w:cs="Times New Roman"/>
          <w:sz w:val="24"/>
          <w:szCs w:val="24"/>
        </w:rPr>
        <w:t>eting performance conversations, and supporting staff with regular coaching.</w:t>
      </w:r>
    </w:p>
    <w:p w:rsidR="00AC2403" w:rsidRPr="0067074C" w:rsidRDefault="00A903A0" w:rsidP="00AC2403">
      <w:pPr>
        <w:numPr>
          <w:ilvl w:val="0"/>
          <w:numId w:val="1"/>
        </w:numPr>
        <w:spacing w:line="240" w:lineRule="auto"/>
        <w:rPr>
          <w:rFonts w:ascii="Century Gothic" w:hAnsi="Century Gothic" w:cs="Times New Roman"/>
          <w:sz w:val="24"/>
          <w:szCs w:val="24"/>
        </w:rPr>
      </w:pPr>
      <w:r>
        <w:rPr>
          <w:rFonts w:ascii="Century Gothic" w:hAnsi="Century Gothic" w:cs="Times New Roman"/>
          <w:sz w:val="24"/>
          <w:szCs w:val="24"/>
        </w:rPr>
        <w:t>Supports Administration and branch staff through r</w:t>
      </w:r>
      <w:r w:rsidR="00E01D06" w:rsidRPr="000C51F0">
        <w:rPr>
          <w:rFonts w:ascii="Century Gothic" w:hAnsi="Century Gothic" w:cs="Times New Roman"/>
          <w:sz w:val="24"/>
          <w:szCs w:val="24"/>
        </w:rPr>
        <w:t>esol</w:t>
      </w:r>
      <w:r>
        <w:rPr>
          <w:rFonts w:ascii="Century Gothic" w:hAnsi="Century Gothic" w:cs="Times New Roman"/>
          <w:sz w:val="24"/>
          <w:szCs w:val="24"/>
        </w:rPr>
        <w:t>ution of complex</w:t>
      </w:r>
      <w:r w:rsidR="00E01D06" w:rsidRPr="000C51F0">
        <w:rPr>
          <w:rFonts w:ascii="Century Gothic" w:hAnsi="Century Gothic" w:cs="Times New Roman"/>
          <w:sz w:val="24"/>
          <w:szCs w:val="24"/>
        </w:rPr>
        <w:t xml:space="preserve"> </w:t>
      </w:r>
      <w:r w:rsidR="000C51F0">
        <w:rPr>
          <w:rFonts w:ascii="Century Gothic" w:hAnsi="Century Gothic" w:cs="Times New Roman"/>
          <w:sz w:val="24"/>
          <w:szCs w:val="24"/>
        </w:rPr>
        <w:t>community engagement issues.</w:t>
      </w:r>
    </w:p>
    <w:p w:rsidR="0067074C" w:rsidRDefault="00AC2403" w:rsidP="00AC2403">
      <w:pPr>
        <w:pStyle w:val="ListParagraph"/>
        <w:numPr>
          <w:ilvl w:val="0"/>
          <w:numId w:val="1"/>
        </w:numPr>
        <w:spacing w:line="240" w:lineRule="auto"/>
        <w:contextualSpacing w:val="0"/>
        <w:rPr>
          <w:rFonts w:ascii="Century Gothic" w:hAnsi="Century Gothic" w:cs="Times New Roman"/>
          <w:sz w:val="24"/>
          <w:szCs w:val="24"/>
        </w:rPr>
      </w:pPr>
      <w:r w:rsidRPr="00AC2403">
        <w:rPr>
          <w:rFonts w:ascii="Century Gothic" w:hAnsi="Century Gothic" w:cs="Times New Roman"/>
          <w:sz w:val="24"/>
          <w:szCs w:val="24"/>
        </w:rPr>
        <w:lastRenderedPageBreak/>
        <w:t>Gather and aggregate data about target audiences, Library usage, and emerging trends, using the data to improve processes and ensure services are meeting community needs, and preferences and are aligned with the Library’s strategic plan.</w:t>
      </w:r>
    </w:p>
    <w:p w:rsidR="00AC2403" w:rsidRPr="0067074C" w:rsidRDefault="00AC2403" w:rsidP="0067074C">
      <w:pPr>
        <w:jc w:val="right"/>
      </w:pPr>
    </w:p>
    <w:p w:rsidR="00AC2403" w:rsidRPr="00AC2403" w:rsidRDefault="00AC2403" w:rsidP="00AC2403">
      <w:pPr>
        <w:pStyle w:val="ListParagraph"/>
        <w:numPr>
          <w:ilvl w:val="0"/>
          <w:numId w:val="1"/>
        </w:numPr>
        <w:spacing w:line="240" w:lineRule="auto"/>
        <w:contextualSpacing w:val="0"/>
        <w:rPr>
          <w:rFonts w:ascii="Century Gothic" w:hAnsi="Century Gothic" w:cs="Times New Roman"/>
          <w:sz w:val="24"/>
          <w:szCs w:val="24"/>
        </w:rPr>
      </w:pPr>
      <w:r w:rsidRPr="00AC2403">
        <w:rPr>
          <w:rFonts w:ascii="Century Gothic" w:hAnsi="Century Gothic" w:cs="Times New Roman"/>
          <w:sz w:val="24"/>
          <w:szCs w:val="24"/>
        </w:rPr>
        <w:t xml:space="preserve">Participate in JDL work teams as needed. Develops and delivers activities such as </w:t>
      </w:r>
      <w:proofErr w:type="spellStart"/>
      <w:r w:rsidRPr="00AC2403">
        <w:rPr>
          <w:rFonts w:ascii="Century Gothic" w:hAnsi="Century Gothic" w:cs="Times New Roman"/>
          <w:sz w:val="24"/>
          <w:szCs w:val="24"/>
        </w:rPr>
        <w:t>Storyfest</w:t>
      </w:r>
      <w:proofErr w:type="spellEnd"/>
      <w:r w:rsidRPr="00AC2403">
        <w:rPr>
          <w:rFonts w:ascii="Century Gothic" w:hAnsi="Century Gothic" w:cs="Times New Roman"/>
          <w:sz w:val="24"/>
          <w:szCs w:val="24"/>
        </w:rPr>
        <w:t xml:space="preserve">, the Young Poets Contest, JDL </w:t>
      </w:r>
      <w:proofErr w:type="spellStart"/>
      <w:r w:rsidRPr="00AC2403">
        <w:rPr>
          <w:rFonts w:ascii="Century Gothic" w:hAnsi="Century Gothic" w:cs="Times New Roman"/>
          <w:sz w:val="24"/>
          <w:szCs w:val="24"/>
        </w:rPr>
        <w:t>Storywalk</w:t>
      </w:r>
      <w:proofErr w:type="spellEnd"/>
      <w:r w:rsidRPr="00AC2403">
        <w:rPr>
          <w:rFonts w:ascii="Century Gothic" w:hAnsi="Century Gothic" w:cs="Times New Roman"/>
          <w:sz w:val="24"/>
          <w:szCs w:val="24"/>
        </w:rPr>
        <w:t xml:space="preserve"> initiatives. Selects and strengthens these programs, identifies partners, and decides upon communication strategies.</w:t>
      </w:r>
    </w:p>
    <w:p w:rsidR="00AC2403" w:rsidRPr="00AC2403" w:rsidRDefault="00AC2403" w:rsidP="00AC2403">
      <w:pPr>
        <w:pStyle w:val="ListParagraph"/>
        <w:numPr>
          <w:ilvl w:val="0"/>
          <w:numId w:val="1"/>
        </w:numPr>
        <w:spacing w:line="240" w:lineRule="auto"/>
        <w:contextualSpacing w:val="0"/>
        <w:rPr>
          <w:rFonts w:ascii="Century Gothic" w:hAnsi="Century Gothic" w:cs="Times New Roman"/>
          <w:sz w:val="24"/>
          <w:szCs w:val="24"/>
        </w:rPr>
      </w:pPr>
      <w:r w:rsidRPr="00AC2403">
        <w:rPr>
          <w:rFonts w:ascii="Century Gothic" w:hAnsi="Century Gothic" w:cs="Times New Roman"/>
          <w:sz w:val="24"/>
          <w:szCs w:val="24"/>
        </w:rPr>
        <w:t>Collaborate with the Marketing Department to promote and highlight the Library’s services and resources, with a distinct focus on potential customers, partners, and the community.</w:t>
      </w:r>
    </w:p>
    <w:p w:rsidR="00AC2403" w:rsidRPr="00AC2403" w:rsidRDefault="00AC2403" w:rsidP="00AC2403">
      <w:pPr>
        <w:pStyle w:val="ListParagraph"/>
        <w:numPr>
          <w:ilvl w:val="0"/>
          <w:numId w:val="1"/>
        </w:numPr>
        <w:spacing w:line="240" w:lineRule="auto"/>
        <w:contextualSpacing w:val="0"/>
        <w:rPr>
          <w:rFonts w:ascii="Century Gothic" w:hAnsi="Century Gothic" w:cs="Times New Roman"/>
          <w:sz w:val="24"/>
          <w:szCs w:val="24"/>
        </w:rPr>
      </w:pPr>
      <w:r w:rsidRPr="00AC2403">
        <w:rPr>
          <w:rFonts w:ascii="Century Gothic" w:hAnsi="Century Gothic" w:cs="Times New Roman"/>
          <w:sz w:val="24"/>
          <w:szCs w:val="24"/>
        </w:rPr>
        <w:t>Develop and manage inventory of community partnerships and collaboration, create and manage staff support resources.</w:t>
      </w:r>
    </w:p>
    <w:p w:rsidR="00E01D06" w:rsidRPr="000C51F0" w:rsidRDefault="00E01D06" w:rsidP="00520D8A">
      <w:pPr>
        <w:numPr>
          <w:ilvl w:val="0"/>
          <w:numId w:val="1"/>
        </w:numPr>
        <w:spacing w:line="240" w:lineRule="auto"/>
        <w:rPr>
          <w:rFonts w:ascii="Century Gothic" w:hAnsi="Century Gothic" w:cs="Times New Roman"/>
          <w:sz w:val="24"/>
          <w:szCs w:val="24"/>
        </w:rPr>
      </w:pPr>
      <w:r w:rsidRPr="000C51F0">
        <w:rPr>
          <w:rFonts w:ascii="Century Gothic" w:hAnsi="Century Gothic" w:cs="Times New Roman"/>
          <w:sz w:val="24"/>
          <w:szCs w:val="24"/>
        </w:rPr>
        <w:t xml:space="preserve">Maintains professional relationships </w:t>
      </w:r>
      <w:r w:rsidR="00AC2403">
        <w:rPr>
          <w:rFonts w:ascii="Century Gothic" w:hAnsi="Century Gothic" w:cs="Times New Roman"/>
          <w:sz w:val="24"/>
          <w:szCs w:val="24"/>
        </w:rPr>
        <w:t xml:space="preserve">with </w:t>
      </w:r>
      <w:r w:rsidRPr="000C51F0">
        <w:rPr>
          <w:rFonts w:ascii="Century Gothic" w:hAnsi="Century Gothic" w:cs="Times New Roman"/>
          <w:sz w:val="24"/>
          <w:szCs w:val="24"/>
        </w:rPr>
        <w:t>JDL Board of Trustees, staff and management, professional and institutional organizations, the community at large, and various outside agencies.</w:t>
      </w:r>
    </w:p>
    <w:p w:rsidR="00E01D06" w:rsidRPr="000C51F0" w:rsidRDefault="00E01D06" w:rsidP="000C51F0">
      <w:pPr>
        <w:numPr>
          <w:ilvl w:val="0"/>
          <w:numId w:val="1"/>
        </w:numPr>
        <w:spacing w:line="240" w:lineRule="auto"/>
        <w:rPr>
          <w:rFonts w:ascii="Century Gothic" w:hAnsi="Century Gothic" w:cs="Times New Roman"/>
          <w:sz w:val="24"/>
          <w:szCs w:val="24"/>
        </w:rPr>
      </w:pPr>
      <w:r w:rsidRPr="000C51F0">
        <w:rPr>
          <w:rFonts w:ascii="Century Gothic" w:hAnsi="Century Gothic" w:cs="Times New Roman"/>
          <w:sz w:val="24"/>
          <w:szCs w:val="24"/>
        </w:rPr>
        <w:t xml:space="preserve">Stays abreast of new trends and innovations in the fields </w:t>
      </w:r>
      <w:r w:rsidR="00BC4176" w:rsidRPr="000C51F0">
        <w:rPr>
          <w:rFonts w:ascii="Century Gothic" w:hAnsi="Century Gothic" w:cs="Times New Roman"/>
          <w:sz w:val="24"/>
          <w:szCs w:val="24"/>
        </w:rPr>
        <w:t xml:space="preserve">of </w:t>
      </w:r>
      <w:r w:rsidR="008B43E3" w:rsidRPr="000C51F0">
        <w:rPr>
          <w:rFonts w:ascii="Century Gothic" w:hAnsi="Century Gothic" w:cs="Times New Roman"/>
          <w:sz w:val="24"/>
          <w:szCs w:val="24"/>
        </w:rPr>
        <w:t>management, outreach, and innovation in public libraries.</w:t>
      </w:r>
    </w:p>
    <w:p w:rsidR="00BC4176" w:rsidRPr="000C51F0" w:rsidRDefault="00BC4176" w:rsidP="00520D8A">
      <w:pPr>
        <w:numPr>
          <w:ilvl w:val="0"/>
          <w:numId w:val="1"/>
        </w:numPr>
        <w:spacing w:line="240" w:lineRule="auto"/>
        <w:rPr>
          <w:rFonts w:ascii="Century Gothic" w:hAnsi="Century Gothic" w:cs="Times New Roman"/>
          <w:sz w:val="24"/>
          <w:szCs w:val="24"/>
        </w:rPr>
      </w:pPr>
      <w:r w:rsidRPr="000C51F0">
        <w:rPr>
          <w:rFonts w:ascii="Century Gothic" w:hAnsi="Century Gothic" w:cs="Times New Roman"/>
          <w:sz w:val="24"/>
          <w:szCs w:val="24"/>
        </w:rPr>
        <w:t>Attends meetings, conferences, and hearings for the purpose of representing JDL, presenting recommendations, acquiring information, or implementing policy.</w:t>
      </w:r>
    </w:p>
    <w:p w:rsidR="006F06AF" w:rsidRPr="00AC2403" w:rsidRDefault="00BC4176" w:rsidP="00AC2403">
      <w:pPr>
        <w:numPr>
          <w:ilvl w:val="0"/>
          <w:numId w:val="1"/>
        </w:numPr>
        <w:spacing w:line="240" w:lineRule="auto"/>
        <w:rPr>
          <w:rFonts w:ascii="Century Gothic" w:hAnsi="Century Gothic" w:cs="Times New Roman"/>
          <w:sz w:val="24"/>
          <w:szCs w:val="24"/>
        </w:rPr>
      </w:pPr>
      <w:r w:rsidRPr="000C51F0">
        <w:rPr>
          <w:rFonts w:ascii="Century Gothic" w:hAnsi="Century Gothic" w:cs="Times New Roman"/>
          <w:sz w:val="24"/>
          <w:szCs w:val="24"/>
        </w:rPr>
        <w:t>Performs related duties and responsibilities as required.</w:t>
      </w:r>
    </w:p>
    <w:p w:rsidR="004A0755" w:rsidRPr="000C51F0" w:rsidRDefault="004A0755" w:rsidP="004A0755">
      <w:pPr>
        <w:rPr>
          <w:rFonts w:ascii="Century Gothic" w:hAnsi="Century Gothic" w:cs="Times New Roman"/>
          <w:sz w:val="24"/>
          <w:szCs w:val="24"/>
        </w:rPr>
      </w:pPr>
      <w:r w:rsidRPr="000C51F0">
        <w:rPr>
          <w:rFonts w:ascii="Century Gothic" w:hAnsi="Century Gothic" w:cs="Times New Roman"/>
          <w:sz w:val="24"/>
          <w:szCs w:val="24"/>
        </w:rPr>
        <w:t>The above statements are intended to describe the general nature and level of work being performed by people assigned this classification. They are not to be construed as an exhaustive list of all job duties performed by personnel so classified.</w:t>
      </w:r>
    </w:p>
    <w:p w:rsidR="0067074C" w:rsidRDefault="0067074C" w:rsidP="00520D8A">
      <w:pPr>
        <w:spacing w:line="240" w:lineRule="auto"/>
        <w:rPr>
          <w:rFonts w:ascii="Century Gothic" w:hAnsi="Century Gothic" w:cs="Times New Roman"/>
          <w:b/>
          <w:sz w:val="24"/>
          <w:szCs w:val="24"/>
          <w:u w:val="single"/>
        </w:rPr>
      </w:pPr>
    </w:p>
    <w:p w:rsidR="00065B11" w:rsidRPr="000C51F0" w:rsidRDefault="003919E9" w:rsidP="00520D8A">
      <w:pPr>
        <w:spacing w:line="240" w:lineRule="auto"/>
        <w:rPr>
          <w:rFonts w:ascii="Century Gothic" w:hAnsi="Century Gothic" w:cs="Times New Roman"/>
          <w:b/>
          <w:sz w:val="24"/>
          <w:szCs w:val="24"/>
          <w:u w:val="single"/>
        </w:rPr>
      </w:pPr>
      <w:r w:rsidRPr="000C51F0">
        <w:rPr>
          <w:rFonts w:ascii="Century Gothic" w:hAnsi="Century Gothic" w:cs="Times New Roman"/>
          <w:b/>
          <w:sz w:val="24"/>
          <w:szCs w:val="24"/>
          <w:u w:val="single"/>
        </w:rPr>
        <w:t xml:space="preserve">Employment </w:t>
      </w:r>
      <w:r w:rsidR="00065B11" w:rsidRPr="000C51F0">
        <w:rPr>
          <w:rFonts w:ascii="Century Gothic" w:hAnsi="Century Gothic" w:cs="Times New Roman"/>
          <w:b/>
          <w:sz w:val="24"/>
          <w:szCs w:val="24"/>
          <w:u w:val="single"/>
        </w:rPr>
        <w:t>Qualifications</w:t>
      </w:r>
    </w:p>
    <w:p w:rsidR="006F06AF" w:rsidRPr="000C51F0" w:rsidRDefault="006F06AF" w:rsidP="00DF0B7A">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sz w:val="24"/>
          <w:szCs w:val="24"/>
        </w:rPr>
      </w:pPr>
      <w:r w:rsidRPr="000C51F0">
        <w:rPr>
          <w:rFonts w:ascii="Century Gothic" w:eastAsia="Times New Roman" w:hAnsi="Century Gothic" w:cs="Times New Roman"/>
          <w:color w:val="000000"/>
          <w:sz w:val="24"/>
          <w:szCs w:val="24"/>
        </w:rPr>
        <w:t>Possession of a Master’s degree or its equivalent in Library Science from an ALA accredited institution.</w:t>
      </w:r>
      <w:r w:rsidRPr="000C51F0">
        <w:rPr>
          <w:rFonts w:ascii="Century Gothic" w:eastAsia="Times New Roman" w:hAnsi="Century Gothic" w:cs="Times New Roman"/>
          <w:color w:val="000000"/>
          <w:sz w:val="24"/>
          <w:szCs w:val="24"/>
        </w:rPr>
        <w:tab/>
      </w:r>
    </w:p>
    <w:p w:rsidR="008B43E3" w:rsidRPr="000C51F0" w:rsidRDefault="00DF0B7A" w:rsidP="00DF0B7A">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sz w:val="24"/>
          <w:szCs w:val="24"/>
        </w:rPr>
      </w:pPr>
      <w:r>
        <w:rPr>
          <w:rFonts w:ascii="Century Gothic" w:eastAsia="Times New Roman" w:hAnsi="Century Gothic" w:cs="Times New Roman"/>
          <w:color w:val="000000"/>
          <w:sz w:val="24"/>
          <w:szCs w:val="24"/>
        </w:rPr>
        <w:t>A minimum of three to five years</w:t>
      </w:r>
      <w:r w:rsidR="006F06AF" w:rsidRPr="000C51F0">
        <w:rPr>
          <w:rFonts w:ascii="Century Gothic" w:eastAsia="Times New Roman" w:hAnsi="Century Gothic" w:cs="Times New Roman"/>
          <w:color w:val="000000"/>
          <w:sz w:val="24"/>
          <w:szCs w:val="24"/>
        </w:rPr>
        <w:t xml:space="preserve"> of progressively more respons</w:t>
      </w:r>
      <w:r w:rsidR="008B43E3" w:rsidRPr="000C51F0">
        <w:rPr>
          <w:rFonts w:ascii="Century Gothic" w:eastAsia="Times New Roman" w:hAnsi="Century Gothic" w:cs="Times New Roman"/>
          <w:color w:val="000000"/>
          <w:sz w:val="24"/>
          <w:szCs w:val="24"/>
        </w:rPr>
        <w:t>ible public library experience.</w:t>
      </w:r>
    </w:p>
    <w:p w:rsidR="006F06AF" w:rsidRPr="00DF0B7A" w:rsidRDefault="0067074C" w:rsidP="00DF0B7A">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sz w:val="24"/>
          <w:szCs w:val="24"/>
        </w:rPr>
      </w:pPr>
      <w:r w:rsidRPr="00DF0B7A">
        <w:rPr>
          <w:rFonts w:ascii="Century Gothic" w:eastAsia="Times New Roman" w:hAnsi="Century Gothic" w:cs="Times New Roman"/>
          <w:color w:val="000000"/>
          <w:sz w:val="24"/>
          <w:szCs w:val="24"/>
        </w:rPr>
        <w:t>Ability to acquire a Permanent Professional Librarian’s Certificate within 1-2 years of obtaining this position.</w:t>
      </w:r>
    </w:p>
    <w:p w:rsidR="006F06AF" w:rsidRPr="000C51F0" w:rsidRDefault="006F06AF" w:rsidP="006F06AF">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sz w:val="24"/>
          <w:szCs w:val="24"/>
        </w:rPr>
      </w:pPr>
      <w:r w:rsidRPr="000C51F0">
        <w:rPr>
          <w:rFonts w:ascii="Century Gothic" w:eastAsia="Times New Roman" w:hAnsi="Century Gothic" w:cs="Times New Roman"/>
          <w:color w:val="000000"/>
          <w:sz w:val="24"/>
          <w:szCs w:val="24"/>
        </w:rPr>
        <w:t>Passion for working with and serving people.</w:t>
      </w:r>
    </w:p>
    <w:p w:rsidR="006F06AF" w:rsidRPr="000C51F0" w:rsidRDefault="006F06AF" w:rsidP="006F06AF">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sz w:val="24"/>
          <w:szCs w:val="24"/>
        </w:rPr>
      </w:pPr>
      <w:r w:rsidRPr="000C51F0">
        <w:rPr>
          <w:rFonts w:ascii="Century Gothic" w:eastAsia="Times New Roman" w:hAnsi="Century Gothic" w:cs="Times New Roman"/>
          <w:color w:val="000000"/>
          <w:sz w:val="24"/>
          <w:szCs w:val="24"/>
        </w:rPr>
        <w:t>Comprehensive knowledge and understanding of the principles, methods and practices of public library operations, including current and future trends.</w:t>
      </w:r>
    </w:p>
    <w:p w:rsidR="006F06AF" w:rsidRPr="000C51F0" w:rsidRDefault="006F06AF" w:rsidP="006F06AF">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sz w:val="24"/>
          <w:szCs w:val="24"/>
        </w:rPr>
      </w:pPr>
      <w:r w:rsidRPr="000C51F0">
        <w:rPr>
          <w:rFonts w:ascii="Century Gothic" w:eastAsia="Times New Roman" w:hAnsi="Century Gothic" w:cs="Times New Roman"/>
          <w:color w:val="000000"/>
          <w:sz w:val="24"/>
          <w:szCs w:val="24"/>
        </w:rPr>
        <w:t>Experience with labor relations in a union setting.</w:t>
      </w:r>
    </w:p>
    <w:p w:rsidR="006F06AF" w:rsidRPr="000C51F0" w:rsidRDefault="006F06AF" w:rsidP="006F06AF">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sz w:val="24"/>
          <w:szCs w:val="24"/>
        </w:rPr>
      </w:pPr>
      <w:r w:rsidRPr="000C51F0">
        <w:rPr>
          <w:rFonts w:ascii="Century Gothic" w:eastAsia="Times New Roman" w:hAnsi="Century Gothic" w:cs="Times New Roman"/>
          <w:color w:val="000000"/>
          <w:sz w:val="24"/>
          <w:szCs w:val="24"/>
        </w:rPr>
        <w:t xml:space="preserve">Demonstrated knowledge of public library computer hardware and software applications. </w:t>
      </w:r>
    </w:p>
    <w:p w:rsidR="006F06AF" w:rsidRPr="000C51F0" w:rsidRDefault="006F06AF" w:rsidP="006F06AF">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sz w:val="24"/>
          <w:szCs w:val="24"/>
        </w:rPr>
      </w:pPr>
      <w:r w:rsidRPr="000C51F0">
        <w:rPr>
          <w:rFonts w:ascii="Century Gothic" w:eastAsia="Times New Roman" w:hAnsi="Century Gothic" w:cs="Times New Roman"/>
          <w:color w:val="000000"/>
          <w:sz w:val="24"/>
          <w:szCs w:val="24"/>
        </w:rPr>
        <w:lastRenderedPageBreak/>
        <w:t xml:space="preserve">Demonstrated management and leadership skills necessary to plan and administer </w:t>
      </w:r>
      <w:r w:rsidR="008B43E3" w:rsidRPr="000C51F0">
        <w:rPr>
          <w:rFonts w:ascii="Century Gothic" w:eastAsia="Times New Roman" w:hAnsi="Century Gothic" w:cs="Times New Roman"/>
          <w:color w:val="000000"/>
          <w:sz w:val="24"/>
          <w:szCs w:val="24"/>
        </w:rPr>
        <w:t>at a system level.</w:t>
      </w:r>
    </w:p>
    <w:p w:rsidR="006F06AF" w:rsidRPr="000C51F0" w:rsidRDefault="006F06AF" w:rsidP="006F06AF">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sz w:val="24"/>
          <w:szCs w:val="24"/>
        </w:rPr>
      </w:pPr>
      <w:r w:rsidRPr="000C51F0">
        <w:rPr>
          <w:rFonts w:ascii="Century Gothic" w:eastAsia="Times New Roman" w:hAnsi="Century Gothic" w:cs="Times New Roman"/>
          <w:color w:val="000000"/>
          <w:sz w:val="24"/>
          <w:szCs w:val="24"/>
        </w:rPr>
        <w:t xml:space="preserve">Ability to work under general supervision with latitude in exercising independent judgment and discretion subject to Library policies and procedures and professional practices. </w:t>
      </w:r>
    </w:p>
    <w:p w:rsidR="006F06AF" w:rsidRPr="000C51F0" w:rsidRDefault="006F06AF" w:rsidP="006F06AF">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sz w:val="24"/>
          <w:szCs w:val="24"/>
        </w:rPr>
      </w:pPr>
      <w:r w:rsidRPr="000C51F0">
        <w:rPr>
          <w:rFonts w:ascii="Century Gothic" w:eastAsia="Times New Roman" w:hAnsi="Century Gothic" w:cs="Times New Roman"/>
          <w:color w:val="000000"/>
          <w:sz w:val="24"/>
          <w:szCs w:val="24"/>
        </w:rPr>
        <w:t xml:space="preserve">Interpersonal and communication skills necessary to work with a wide variety of individuals and establish effective working relationships with local government officials, civic leaders, community group leaders, Library patrons and personnel.  Demonstrated skill in leading teams and building consensus. </w:t>
      </w:r>
    </w:p>
    <w:p w:rsidR="006F06AF" w:rsidRPr="000C51F0" w:rsidRDefault="006F06AF" w:rsidP="008B43E3">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sz w:val="24"/>
          <w:szCs w:val="24"/>
        </w:rPr>
      </w:pPr>
      <w:r w:rsidRPr="000C51F0">
        <w:rPr>
          <w:rFonts w:ascii="Century Gothic" w:eastAsia="Times New Roman" w:hAnsi="Century Gothic" w:cs="Times New Roman"/>
          <w:color w:val="000000"/>
          <w:sz w:val="24"/>
          <w:szCs w:val="24"/>
        </w:rPr>
        <w:t xml:space="preserve">Analytical ability to research information; maintain statistical records and summarize findings in a written document.  </w:t>
      </w:r>
    </w:p>
    <w:p w:rsidR="006F06AF" w:rsidRPr="000C51F0" w:rsidRDefault="006F06AF" w:rsidP="006F06AF">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sz w:val="24"/>
          <w:szCs w:val="24"/>
        </w:rPr>
      </w:pPr>
      <w:r w:rsidRPr="000C51F0">
        <w:rPr>
          <w:rFonts w:ascii="Century Gothic" w:eastAsia="Times New Roman" w:hAnsi="Century Gothic" w:cs="Times New Roman"/>
          <w:color w:val="000000"/>
          <w:sz w:val="24"/>
          <w:szCs w:val="24"/>
        </w:rPr>
        <w:t>Work evening and weekend hours when necessary.</w:t>
      </w:r>
    </w:p>
    <w:p w:rsidR="006F06AF" w:rsidRPr="000C51F0" w:rsidRDefault="006F06AF" w:rsidP="006F06AF">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sz w:val="24"/>
          <w:szCs w:val="24"/>
        </w:rPr>
      </w:pPr>
      <w:r w:rsidRPr="000C51F0">
        <w:rPr>
          <w:rFonts w:ascii="Century Gothic" w:eastAsia="Times New Roman" w:hAnsi="Century Gothic" w:cs="Times New Roman"/>
          <w:color w:val="000000"/>
          <w:sz w:val="24"/>
          <w:szCs w:val="24"/>
        </w:rPr>
        <w:t xml:space="preserve">Computer skills necessary to effectively utilize word processing and spreadsheet computer software applications and Internet services. </w:t>
      </w:r>
    </w:p>
    <w:p w:rsidR="008F5E6B" w:rsidRDefault="008B22DF" w:rsidP="003919E9">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b/>
          <w:sz w:val="24"/>
          <w:szCs w:val="24"/>
          <w:u w:val="single"/>
        </w:rPr>
        <w:t xml:space="preserve">Benefits Include: </w:t>
      </w:r>
      <w:r w:rsidRPr="008B22DF">
        <w:rPr>
          <w:rFonts w:ascii="Century Gothic" w:eastAsia="Times New Roman" w:hAnsi="Century Gothic" w:cs="Times New Roman"/>
          <w:sz w:val="24"/>
          <w:szCs w:val="24"/>
        </w:rPr>
        <w:t xml:space="preserve">Health Insurance, Pension, Life insurance, Vacation, Personal, Sick, </w:t>
      </w:r>
      <w:r>
        <w:rPr>
          <w:rFonts w:ascii="Century Gothic" w:eastAsia="Times New Roman" w:hAnsi="Century Gothic" w:cs="Times New Roman"/>
          <w:sz w:val="24"/>
          <w:szCs w:val="24"/>
        </w:rPr>
        <w:t xml:space="preserve">AFLAC, 457 Plan, </w:t>
      </w:r>
      <w:bookmarkStart w:id="0" w:name="_GoBack"/>
      <w:bookmarkEnd w:id="0"/>
      <w:r>
        <w:rPr>
          <w:rFonts w:ascii="Century Gothic" w:eastAsia="Times New Roman" w:hAnsi="Century Gothic" w:cs="Times New Roman"/>
          <w:sz w:val="24"/>
          <w:szCs w:val="24"/>
        </w:rPr>
        <w:t>and Employee Assistance Program</w:t>
      </w:r>
    </w:p>
    <w:p w:rsidR="008B22DF" w:rsidRPr="008B22DF" w:rsidRDefault="008B22DF" w:rsidP="003919E9">
      <w:pPr>
        <w:spacing w:after="0" w:line="240" w:lineRule="auto"/>
        <w:rPr>
          <w:rFonts w:ascii="Century Gothic" w:eastAsia="Times New Roman" w:hAnsi="Century Gothic" w:cs="Times New Roman"/>
          <w:sz w:val="24"/>
          <w:szCs w:val="24"/>
        </w:rPr>
      </w:pPr>
    </w:p>
    <w:p w:rsidR="00520D8A" w:rsidRPr="000C51F0" w:rsidRDefault="00680739" w:rsidP="00520D8A">
      <w:pPr>
        <w:spacing w:line="240" w:lineRule="auto"/>
        <w:rPr>
          <w:rFonts w:ascii="Century Gothic" w:hAnsi="Century Gothic" w:cs="Times New Roman"/>
          <w:sz w:val="24"/>
          <w:szCs w:val="24"/>
        </w:rPr>
      </w:pPr>
      <w:r>
        <w:rPr>
          <w:rFonts w:ascii="Century Gothic" w:eastAsia="Times New Roman" w:hAnsi="Century Gothic" w:cs="Times New Roman"/>
          <w:b/>
          <w:sz w:val="24"/>
          <w:szCs w:val="24"/>
          <w:u w:val="single"/>
        </w:rPr>
        <w:t>COVER LETTER REQUIRED</w:t>
      </w:r>
    </w:p>
    <w:sectPr w:rsidR="00520D8A" w:rsidRPr="000C51F0" w:rsidSect="006A574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B26" w:rsidRDefault="00987B26" w:rsidP="0033736C">
      <w:pPr>
        <w:spacing w:after="0" w:line="240" w:lineRule="auto"/>
      </w:pPr>
      <w:r>
        <w:separator/>
      </w:r>
    </w:p>
  </w:endnote>
  <w:endnote w:type="continuationSeparator" w:id="0">
    <w:p w:rsidR="00987B26" w:rsidRDefault="00987B26" w:rsidP="0033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AD0" w:rsidRDefault="0067074C" w:rsidP="00A80AD0">
    <w:pPr>
      <w:pStyle w:val="Footer"/>
      <w:jc w:val="right"/>
    </w:pPr>
    <w:r>
      <w:t>02/03/2023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B26" w:rsidRDefault="00987B26" w:rsidP="0033736C">
      <w:pPr>
        <w:spacing w:after="0" w:line="240" w:lineRule="auto"/>
      </w:pPr>
      <w:r>
        <w:separator/>
      </w:r>
    </w:p>
  </w:footnote>
  <w:footnote w:type="continuationSeparator" w:id="0">
    <w:p w:rsidR="00987B26" w:rsidRDefault="00987B26" w:rsidP="00337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9E9" w:rsidRPr="003919E9" w:rsidRDefault="003919E9" w:rsidP="003919E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062FB"/>
    <w:multiLevelType w:val="hybridMultilevel"/>
    <w:tmpl w:val="E5AC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D37B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 w15:restartNumberingAfterBreak="0">
    <w:nsid w:val="4C825D09"/>
    <w:multiLevelType w:val="hybridMultilevel"/>
    <w:tmpl w:val="D5D01E1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F2CA3"/>
    <w:multiLevelType w:val="hybridMultilevel"/>
    <w:tmpl w:val="6ACC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9080D"/>
    <w:multiLevelType w:val="hybridMultilevel"/>
    <w:tmpl w:val="49AE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11"/>
    <w:rsid w:val="00065B11"/>
    <w:rsid w:val="000948A5"/>
    <w:rsid w:val="000C51F0"/>
    <w:rsid w:val="000D5AC5"/>
    <w:rsid w:val="001049B9"/>
    <w:rsid w:val="00124141"/>
    <w:rsid w:val="001D4C6A"/>
    <w:rsid w:val="0033736C"/>
    <w:rsid w:val="003919E9"/>
    <w:rsid w:val="004A0755"/>
    <w:rsid w:val="00520D8A"/>
    <w:rsid w:val="00627FB2"/>
    <w:rsid w:val="0067074C"/>
    <w:rsid w:val="00680739"/>
    <w:rsid w:val="006908E3"/>
    <w:rsid w:val="006A574F"/>
    <w:rsid w:val="006E44BF"/>
    <w:rsid w:val="006F06AF"/>
    <w:rsid w:val="0087720A"/>
    <w:rsid w:val="00895052"/>
    <w:rsid w:val="008B22DF"/>
    <w:rsid w:val="008B43E3"/>
    <w:rsid w:val="008F5E6B"/>
    <w:rsid w:val="00947A20"/>
    <w:rsid w:val="00987B26"/>
    <w:rsid w:val="00A80AD0"/>
    <w:rsid w:val="00A903A0"/>
    <w:rsid w:val="00AA7EF4"/>
    <w:rsid w:val="00AC2403"/>
    <w:rsid w:val="00B11AA8"/>
    <w:rsid w:val="00BA0C02"/>
    <w:rsid w:val="00BC4176"/>
    <w:rsid w:val="00BF6A58"/>
    <w:rsid w:val="00CE7BD7"/>
    <w:rsid w:val="00D576D5"/>
    <w:rsid w:val="00D96D64"/>
    <w:rsid w:val="00DF0B7A"/>
    <w:rsid w:val="00E01D06"/>
    <w:rsid w:val="00E237A1"/>
    <w:rsid w:val="00EB06EC"/>
    <w:rsid w:val="00F41D32"/>
    <w:rsid w:val="00F56454"/>
    <w:rsid w:val="00F82002"/>
    <w:rsid w:val="00F92610"/>
    <w:rsid w:val="00FD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D3CFB"/>
  <w15:chartTrackingRefBased/>
  <w15:docId w15:val="{C1600A39-C1D6-4A73-B105-BC9C72E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B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FB2"/>
    <w:pPr>
      <w:ind w:left="720"/>
      <w:contextualSpacing/>
    </w:pPr>
  </w:style>
  <w:style w:type="paragraph" w:styleId="Header">
    <w:name w:val="header"/>
    <w:basedOn w:val="Normal"/>
    <w:link w:val="HeaderChar"/>
    <w:uiPriority w:val="99"/>
    <w:unhideWhenUsed/>
    <w:rsid w:val="00337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36C"/>
  </w:style>
  <w:style w:type="paragraph" w:styleId="Footer">
    <w:name w:val="footer"/>
    <w:basedOn w:val="Normal"/>
    <w:link w:val="FooterChar"/>
    <w:uiPriority w:val="99"/>
    <w:unhideWhenUsed/>
    <w:rsid w:val="00337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36C"/>
  </w:style>
  <w:style w:type="paragraph" w:styleId="BalloonText">
    <w:name w:val="Balloon Text"/>
    <w:basedOn w:val="Normal"/>
    <w:link w:val="BalloonTextChar"/>
    <w:uiPriority w:val="99"/>
    <w:semiHidden/>
    <w:unhideWhenUsed/>
    <w:rsid w:val="00B11A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A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JDL</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Danah</dc:creator>
  <cp:keywords/>
  <dc:description/>
  <cp:lastModifiedBy>Wayne, Danah</cp:lastModifiedBy>
  <cp:revision>4</cp:revision>
  <cp:lastPrinted>2023-02-03T18:15:00Z</cp:lastPrinted>
  <dcterms:created xsi:type="dcterms:W3CDTF">2023-02-03T21:23:00Z</dcterms:created>
  <dcterms:modified xsi:type="dcterms:W3CDTF">2023-02-03T21:27:00Z</dcterms:modified>
</cp:coreProperties>
</file>