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1E71" w14:textId="08C1363E" w:rsidR="008246C6" w:rsidRDefault="00F92B0C" w:rsidP="00F92B0C">
      <w:pPr>
        <w:jc w:val="center"/>
        <w:rPr>
          <w:b/>
          <w:bCs/>
        </w:rPr>
      </w:pPr>
      <w:r w:rsidRPr="00F92B0C">
        <w:rPr>
          <w:b/>
          <w:bCs/>
        </w:rPr>
        <w:t>Hotspot Lending Compiled Notes</w:t>
      </w:r>
    </w:p>
    <w:p w14:paraId="5E0B23F8" w14:textId="77777777" w:rsidR="00F92B0C" w:rsidRDefault="00F92B0C" w:rsidP="00F92B0C">
      <w:pPr>
        <w:jc w:val="center"/>
        <w:rPr>
          <w:b/>
          <w:bCs/>
        </w:rPr>
      </w:pPr>
    </w:p>
    <w:p w14:paraId="33701339" w14:textId="77777777" w:rsidR="00F92B0C" w:rsidRDefault="00F92B0C" w:rsidP="00F92B0C">
      <w:pPr>
        <w:rPr>
          <w:rFonts w:ascii="Kalinga" w:eastAsia="Times New Roman" w:hAnsi="Kalinga" w:cs="Kalinga"/>
          <w:color w:val="000000"/>
        </w:rPr>
      </w:pPr>
      <w:r>
        <w:rPr>
          <w:rFonts w:ascii="Kalinga" w:eastAsia="Times New Roman" w:hAnsi="Kalinga" w:cs="Kalinga"/>
          <w:color w:val="000000"/>
        </w:rPr>
        <w:t xml:space="preserve">Here at Herrick, we have a lending agreement we have patrons sign before taking out a hotspot for the first time and then we have them resign it every year. We also stay on top of suspending overdue hotspots as in we turn off service to the device temporarily when the device is overdue. We require that the patron on the account pick up the device and that they have their ID with them. Patrons sometimes find it a bit much the first time, but repeat users are very familiar with the process and don't have any issues with it. Our hotspots are very popular, so we do stick to our hard termination date as well. Once a hotspot is two months overdue, we replace it and the patron can no longer return the hotspot. If that happens, they have to pay for the replacement before they can use their card for anything again. We have 25 units and they are never on the </w:t>
      </w:r>
      <w:proofErr w:type="gramStart"/>
      <w:r>
        <w:rPr>
          <w:rFonts w:ascii="Kalinga" w:eastAsia="Times New Roman" w:hAnsi="Kalinga" w:cs="Kalinga"/>
          <w:color w:val="000000"/>
        </w:rPr>
        <w:t>shelf,</w:t>
      </w:r>
      <w:proofErr w:type="gramEnd"/>
      <w:r>
        <w:rPr>
          <w:rFonts w:ascii="Kalinga" w:eastAsia="Times New Roman" w:hAnsi="Kalinga" w:cs="Kalinga"/>
          <w:color w:val="000000"/>
        </w:rPr>
        <w:t xml:space="preserve"> we always have a hold list.</w:t>
      </w:r>
    </w:p>
    <w:p w14:paraId="1EE7A9E7" w14:textId="77777777" w:rsidR="00F92B0C" w:rsidRPr="00F92B0C" w:rsidRDefault="00F92B0C" w:rsidP="00F92B0C">
      <w:pPr>
        <w:spacing w:after="0"/>
      </w:pPr>
      <w:r w:rsidRPr="00F92B0C">
        <w:t>Jen Vredeveld</w:t>
      </w:r>
    </w:p>
    <w:p w14:paraId="386DCA53" w14:textId="77777777" w:rsidR="00F92B0C" w:rsidRPr="00F92B0C" w:rsidRDefault="00F92B0C" w:rsidP="00F92B0C">
      <w:pPr>
        <w:spacing w:after="0"/>
      </w:pPr>
      <w:r w:rsidRPr="00F92B0C">
        <w:t>Herrick District Library</w:t>
      </w:r>
    </w:p>
    <w:p w14:paraId="66F7AFF6" w14:textId="77777777" w:rsidR="00F92B0C" w:rsidRPr="00F92B0C" w:rsidRDefault="00F92B0C" w:rsidP="00F92B0C">
      <w:pPr>
        <w:spacing w:after="0"/>
        <w:rPr>
          <w:b/>
          <w:bCs/>
        </w:rPr>
      </w:pPr>
      <w:r w:rsidRPr="00F92B0C">
        <w:t>616-355-4945</w:t>
      </w:r>
    </w:p>
    <w:p w14:paraId="1C26A89C" w14:textId="77777777" w:rsidR="00F92B0C" w:rsidRPr="00F92B0C" w:rsidRDefault="00F92B0C" w:rsidP="00F92B0C">
      <w:pPr>
        <w:rPr>
          <w:b/>
          <w:bCs/>
        </w:rPr>
      </w:pPr>
    </w:p>
    <w:p w14:paraId="121F3C12" w14:textId="77777777" w:rsidR="00F92B0C" w:rsidRPr="00F92B0C" w:rsidRDefault="00F92B0C" w:rsidP="00F92B0C">
      <w:pPr>
        <w:rPr>
          <w:b/>
          <w:bCs/>
        </w:rPr>
      </w:pPr>
      <w:r w:rsidRPr="00F92B0C">
        <w:rPr>
          <w:b/>
          <w:bCs/>
        </w:rPr>
        <w:t xml:space="preserve">Bear in mind that my community size is much different than yours. We have 42 hotspots that we lend out for our 80k population and it’s still not enough but I don’t have the physical space for more. </w:t>
      </w:r>
      <w:proofErr w:type="gramStart"/>
      <w:r w:rsidRPr="00F92B0C">
        <w:rPr>
          <w:b/>
          <w:bCs/>
        </w:rPr>
        <w:t>So</w:t>
      </w:r>
      <w:proofErr w:type="gramEnd"/>
      <w:r w:rsidRPr="00F92B0C">
        <w:rPr>
          <w:b/>
          <w:bCs/>
        </w:rPr>
        <w:t xml:space="preserve"> you’ll always have a need for more. My biggest tip is to make sure you have policies in place for lost items and make sure you turn these hotspots off when overdue, otherwise they’ll never come back. Here’s a link to our page that explains it: </w:t>
      </w:r>
      <w:hyperlink r:id="rId5" w:history="1">
        <w:r w:rsidRPr="00F92B0C">
          <w:rPr>
            <w:rStyle w:val="Hyperlink"/>
            <w:b/>
            <w:bCs/>
          </w:rPr>
          <w:t>https://troypl.org/services/adults/mobile_hotspots.php</w:t>
        </w:r>
      </w:hyperlink>
      <w:r w:rsidRPr="00F92B0C">
        <w:rPr>
          <w:b/>
          <w:bCs/>
        </w:rPr>
        <w:t>.</w:t>
      </w:r>
    </w:p>
    <w:p w14:paraId="478FEA22" w14:textId="77777777" w:rsidR="00F92B0C" w:rsidRPr="00F92B0C" w:rsidRDefault="00F92B0C" w:rsidP="00F92B0C">
      <w:pPr>
        <w:rPr>
          <w:b/>
          <w:bCs/>
        </w:rPr>
      </w:pPr>
      <w:r w:rsidRPr="00F92B0C">
        <w:rPr>
          <w:b/>
          <w:bCs/>
        </w:rPr>
        <w:t>Let me know if you have other questions!</w:t>
      </w:r>
    </w:p>
    <w:p w14:paraId="1F73F6EA" w14:textId="77777777" w:rsidR="00F92B0C" w:rsidRPr="00F92B0C" w:rsidRDefault="00F92B0C" w:rsidP="00F92B0C">
      <w:pPr>
        <w:rPr>
          <w:b/>
          <w:bCs/>
        </w:rPr>
      </w:pPr>
      <w:r w:rsidRPr="00F92B0C">
        <w:rPr>
          <w:b/>
          <w:bCs/>
        </w:rPr>
        <w:t>-Lauren</w:t>
      </w:r>
    </w:p>
    <w:p w14:paraId="3ED44267" w14:textId="77777777" w:rsidR="00F92B0C" w:rsidRPr="00F92B0C" w:rsidRDefault="00F92B0C" w:rsidP="00F92B0C">
      <w:pPr>
        <w:rPr>
          <w:b/>
          <w:bCs/>
        </w:rPr>
      </w:pPr>
    </w:p>
    <w:tbl>
      <w:tblPr>
        <w:tblW w:w="0" w:type="auto"/>
        <w:tblInd w:w="108" w:type="dxa"/>
        <w:tblCellMar>
          <w:left w:w="0" w:type="dxa"/>
          <w:right w:w="0" w:type="dxa"/>
        </w:tblCellMar>
        <w:tblLook w:val="04A0" w:firstRow="1" w:lastRow="0" w:firstColumn="1" w:lastColumn="0" w:noHBand="0" w:noVBand="1"/>
      </w:tblPr>
      <w:tblGrid>
        <w:gridCol w:w="2526"/>
        <w:gridCol w:w="4275"/>
      </w:tblGrid>
      <w:tr w:rsidR="00F92B0C" w:rsidRPr="00F92B0C" w14:paraId="04743E7B" w14:textId="77777777" w:rsidTr="00F92B0C">
        <w:tc>
          <w:tcPr>
            <w:tcW w:w="2526" w:type="dxa"/>
            <w:tcMar>
              <w:top w:w="0" w:type="dxa"/>
              <w:left w:w="108" w:type="dxa"/>
              <w:bottom w:w="0" w:type="dxa"/>
              <w:right w:w="108" w:type="dxa"/>
            </w:tcMar>
            <w:hideMark/>
          </w:tcPr>
          <w:p w14:paraId="700449A0" w14:textId="2AD95C21" w:rsidR="00F92B0C" w:rsidRPr="00F92B0C" w:rsidRDefault="00F92B0C" w:rsidP="00F92B0C">
            <w:pPr>
              <w:rPr>
                <w:b/>
                <w:bCs/>
              </w:rPr>
            </w:pPr>
            <w:r w:rsidRPr="00F92B0C">
              <w:rPr>
                <w:b/>
                <w:bCs/>
              </w:rPr>
              <w:drawing>
                <wp:inline distT="0" distB="0" distL="0" distR="0" wp14:anchorId="5DE9FF43" wp14:editId="3A56B137">
                  <wp:extent cx="1457325" cy="914400"/>
                  <wp:effectExtent l="0" t="0" r="9525" b="0"/>
                  <wp:docPr id="176981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57325" cy="914400"/>
                          </a:xfrm>
                          <a:prstGeom prst="rect">
                            <a:avLst/>
                          </a:prstGeom>
                          <a:noFill/>
                          <a:ln>
                            <a:noFill/>
                          </a:ln>
                        </pic:spPr>
                      </pic:pic>
                    </a:graphicData>
                  </a:graphic>
                </wp:inline>
              </w:drawing>
            </w:r>
          </w:p>
        </w:tc>
        <w:tc>
          <w:tcPr>
            <w:tcW w:w="4275" w:type="dxa"/>
            <w:tcMar>
              <w:top w:w="0" w:type="dxa"/>
              <w:left w:w="108" w:type="dxa"/>
              <w:bottom w:w="0" w:type="dxa"/>
              <w:right w:w="108" w:type="dxa"/>
            </w:tcMar>
            <w:hideMark/>
          </w:tcPr>
          <w:p w14:paraId="6F8961A7" w14:textId="77777777" w:rsidR="00F92B0C" w:rsidRPr="00F92B0C" w:rsidRDefault="00F92B0C" w:rsidP="00F92B0C">
            <w:pPr>
              <w:rPr>
                <w:b/>
                <w:bCs/>
              </w:rPr>
            </w:pPr>
            <w:r w:rsidRPr="00F92B0C">
              <w:rPr>
                <w:b/>
                <w:bCs/>
              </w:rPr>
              <w:t>Lauren Arnsman</w:t>
            </w:r>
            <w:r w:rsidRPr="00F92B0C">
              <w:rPr>
                <w:b/>
                <w:bCs/>
              </w:rPr>
              <w:br/>
            </w:r>
            <w:r w:rsidRPr="00F92B0C">
              <w:rPr>
                <w:b/>
                <w:bCs/>
                <w:i/>
                <w:iCs/>
              </w:rPr>
              <w:t>Head of Digital Services</w:t>
            </w:r>
            <w:r w:rsidRPr="00F92B0C">
              <w:rPr>
                <w:b/>
                <w:bCs/>
              </w:rPr>
              <w:br/>
              <w:t>Troy Public Library</w:t>
            </w:r>
            <w:r w:rsidRPr="00F92B0C">
              <w:rPr>
                <w:b/>
                <w:bCs/>
              </w:rPr>
              <w:br/>
              <w:t>248.524.3578</w:t>
            </w:r>
            <w:r w:rsidRPr="00F92B0C">
              <w:rPr>
                <w:b/>
                <w:bCs/>
              </w:rPr>
              <w:br/>
            </w:r>
            <w:hyperlink r:id="rId8" w:history="1">
              <w:r w:rsidRPr="00F92B0C">
                <w:rPr>
                  <w:rStyle w:val="Hyperlink"/>
                  <w:b/>
                  <w:bCs/>
                </w:rPr>
                <w:t>troypl.org</w:t>
              </w:r>
            </w:hyperlink>
          </w:p>
        </w:tc>
      </w:tr>
    </w:tbl>
    <w:p w14:paraId="223A4D7E" w14:textId="77777777" w:rsidR="00F92B0C" w:rsidRDefault="00F92B0C" w:rsidP="00F92B0C">
      <w:r w:rsidRPr="00F92B0C">
        <w:lastRenderedPageBreak/>
        <w:t> Hotspots fall into our Library of Things policy.  Here's the policy and borrower agreement in case helpful:</w:t>
      </w:r>
    </w:p>
    <w:p w14:paraId="07944052" w14:textId="77777777" w:rsidR="00D94905" w:rsidRPr="00F92B0C" w:rsidRDefault="00D94905" w:rsidP="00F92B0C"/>
    <w:p w14:paraId="31BB95BE" w14:textId="77777777" w:rsidR="00F92B0C" w:rsidRPr="00F92B0C" w:rsidRDefault="00F92B0C" w:rsidP="00F92B0C">
      <w:bookmarkStart w:id="0" w:name="_Hlk191996388"/>
      <w:bookmarkStart w:id="1" w:name="LibraryofThingsPolicy"/>
      <w:bookmarkEnd w:id="0"/>
      <w:r w:rsidRPr="00F92B0C">
        <w:t xml:space="preserve">Coloma Public Library </w:t>
      </w:r>
      <w:proofErr w:type="spellStart"/>
      <w:r w:rsidRPr="00F92B0C">
        <w:t>Library</w:t>
      </w:r>
      <w:proofErr w:type="spellEnd"/>
      <w:r w:rsidRPr="00F92B0C">
        <w:t xml:space="preserve"> of Things (</w:t>
      </w:r>
      <w:proofErr w:type="spellStart"/>
      <w:r w:rsidRPr="00F92B0C">
        <w:t>LoT</w:t>
      </w:r>
      <w:proofErr w:type="spellEnd"/>
      <w:r w:rsidRPr="00F92B0C">
        <w:t>) Policy</w:t>
      </w:r>
      <w:bookmarkEnd w:id="1"/>
    </w:p>
    <w:p w14:paraId="16023A00" w14:textId="77777777" w:rsidR="00D94905" w:rsidRDefault="00F92B0C" w:rsidP="00F92B0C">
      <w:r w:rsidRPr="00F92B0C">
        <w:t> Purpose</w:t>
      </w:r>
    </w:p>
    <w:p w14:paraId="4F5DDA31" w14:textId="48EBB818" w:rsidR="00F92B0C" w:rsidRPr="00F92B0C" w:rsidRDefault="00F92B0C" w:rsidP="00F92B0C">
      <w:r w:rsidRPr="00F92B0C">
        <w:br/>
        <w:t>The Coloma Public Library’s Library of Things (</w:t>
      </w:r>
      <w:proofErr w:type="spellStart"/>
      <w:r w:rsidRPr="00F92B0C">
        <w:t>LoT</w:t>
      </w:r>
      <w:proofErr w:type="spellEnd"/>
      <w:r w:rsidRPr="00F92B0C">
        <w:t xml:space="preserve">) collection provides patrons access to a variety of unique and useful items beyond traditional library materials. This policy outlines the guidelines for borrowing, care, use, and responsibility to ensure equitable access and proper stewardship of </w:t>
      </w:r>
      <w:proofErr w:type="spellStart"/>
      <w:r w:rsidRPr="00F92B0C">
        <w:t>LoT</w:t>
      </w:r>
      <w:proofErr w:type="spellEnd"/>
      <w:r w:rsidRPr="00F92B0C">
        <w:t xml:space="preserve"> resources.</w:t>
      </w:r>
    </w:p>
    <w:p w14:paraId="6585611E" w14:textId="77777777" w:rsidR="00D94905" w:rsidRDefault="00F92B0C" w:rsidP="00F92B0C">
      <w:r w:rsidRPr="00F92B0C">
        <w:t> </w:t>
      </w:r>
    </w:p>
    <w:p w14:paraId="2F8351D9" w14:textId="1A5C646D" w:rsidR="00F92B0C" w:rsidRPr="00F92B0C" w:rsidRDefault="00F92B0C" w:rsidP="00F92B0C">
      <w:r w:rsidRPr="00F92B0C">
        <w:t>Eligibility</w:t>
      </w:r>
    </w:p>
    <w:p w14:paraId="5BE7C8E6" w14:textId="77777777" w:rsidR="00F92B0C" w:rsidRPr="00F92B0C" w:rsidRDefault="00F92B0C" w:rsidP="00F92B0C">
      <w:r w:rsidRPr="00F92B0C">
        <w:t>·         Borrowers must be at least 18 years old and possess an active Coloma Public Library account in good standing.</w:t>
      </w:r>
    </w:p>
    <w:p w14:paraId="6612FBF0" w14:textId="77777777" w:rsidR="00F92B0C" w:rsidRPr="00F92B0C" w:rsidRDefault="00F92B0C" w:rsidP="00F92B0C">
      <w:r w:rsidRPr="00F92B0C">
        <w:t xml:space="preserve">·         New library cardholders must wait until their account is verified before borrowing </w:t>
      </w:r>
      <w:proofErr w:type="spellStart"/>
      <w:r w:rsidRPr="00F92B0C">
        <w:t>LoT</w:t>
      </w:r>
      <w:proofErr w:type="spellEnd"/>
      <w:r w:rsidRPr="00F92B0C">
        <w:t xml:space="preserve"> items.</w:t>
      </w:r>
    </w:p>
    <w:p w14:paraId="016BA9C4" w14:textId="77777777" w:rsidR="00D94905" w:rsidRDefault="00F92B0C" w:rsidP="00F92B0C">
      <w:r w:rsidRPr="00F92B0C">
        <w:t> </w:t>
      </w:r>
    </w:p>
    <w:p w14:paraId="2D8EFE75" w14:textId="40686EB3" w:rsidR="00F92B0C" w:rsidRPr="00F92B0C" w:rsidRDefault="00F92B0C" w:rsidP="00F92B0C">
      <w:r w:rsidRPr="00F92B0C">
        <w:t>Loan Period and Renewals</w:t>
      </w:r>
    </w:p>
    <w:p w14:paraId="61C4A977" w14:textId="77777777" w:rsidR="00F92B0C" w:rsidRPr="00F92B0C" w:rsidRDefault="00F92B0C" w:rsidP="00F92B0C">
      <w:r w:rsidRPr="00F92B0C">
        <w:t xml:space="preserve">·         </w:t>
      </w:r>
      <w:proofErr w:type="spellStart"/>
      <w:r w:rsidRPr="00F92B0C">
        <w:t>LoT</w:t>
      </w:r>
      <w:proofErr w:type="spellEnd"/>
      <w:r w:rsidRPr="00F92B0C">
        <w:t xml:space="preserve"> items may be borrowed for up to two weeks.</w:t>
      </w:r>
    </w:p>
    <w:p w14:paraId="50A63334" w14:textId="77777777" w:rsidR="00F92B0C" w:rsidRPr="00F92B0C" w:rsidRDefault="00F92B0C" w:rsidP="00F92B0C">
      <w:r w:rsidRPr="00F92B0C">
        <w:t>·         Renewals are permitted unless another patron has placed a hold on the item.</w:t>
      </w:r>
    </w:p>
    <w:p w14:paraId="13072284" w14:textId="77777777" w:rsidR="00F92B0C" w:rsidRPr="00F92B0C" w:rsidRDefault="00F92B0C" w:rsidP="00F92B0C">
      <w:r w:rsidRPr="00F92B0C">
        <w:t> </w:t>
      </w:r>
    </w:p>
    <w:p w14:paraId="13C3E684" w14:textId="77777777" w:rsidR="00F92B0C" w:rsidRPr="00F92B0C" w:rsidRDefault="00F92B0C" w:rsidP="00F92B0C">
      <w:r w:rsidRPr="00F92B0C">
        <w:t>Checkout Limits</w:t>
      </w:r>
    </w:p>
    <w:p w14:paraId="5D6F1125" w14:textId="77777777" w:rsidR="00F92B0C" w:rsidRPr="00F92B0C" w:rsidRDefault="00F92B0C" w:rsidP="00F92B0C">
      <w:r w:rsidRPr="00F92B0C">
        <w:t xml:space="preserve">To ensure fair access for all patrons, </w:t>
      </w:r>
      <w:bookmarkStart w:id="2" w:name="_Hlk189576070"/>
      <w:r w:rsidRPr="00F92B0C">
        <w:t>the library reserves the right to limit the number of specialty items checked out per household or per library account.</w:t>
      </w:r>
      <w:bookmarkEnd w:id="2"/>
      <w:r w:rsidRPr="00F92B0C">
        <w:t> For example, borrowers may be restricted to one Library of Things (</w:t>
      </w:r>
      <w:proofErr w:type="spellStart"/>
      <w:r w:rsidRPr="00F92B0C">
        <w:t>LoT</w:t>
      </w:r>
      <w:proofErr w:type="spellEnd"/>
      <w:r w:rsidRPr="00F92B0C">
        <w:t>) item of each type at a time.</w:t>
      </w:r>
    </w:p>
    <w:p w14:paraId="08F1A551" w14:textId="77777777" w:rsidR="00F92B0C" w:rsidRPr="00F92B0C" w:rsidRDefault="00F92B0C" w:rsidP="00F92B0C">
      <w:r w:rsidRPr="00F92B0C">
        <w:t> </w:t>
      </w:r>
    </w:p>
    <w:p w14:paraId="395FC4FB" w14:textId="77777777" w:rsidR="00F92B0C" w:rsidRPr="00F92B0C" w:rsidRDefault="00F92B0C" w:rsidP="00F92B0C">
      <w:r w:rsidRPr="00F92B0C">
        <w:t>Returns</w:t>
      </w:r>
    </w:p>
    <w:p w14:paraId="2A149FA3" w14:textId="77777777" w:rsidR="00F92B0C" w:rsidRPr="00F92B0C" w:rsidRDefault="00F92B0C" w:rsidP="00F92B0C">
      <w:r w:rsidRPr="00F92B0C">
        <w:t xml:space="preserve">·         All </w:t>
      </w:r>
      <w:proofErr w:type="spellStart"/>
      <w:r w:rsidRPr="00F92B0C">
        <w:t>LoT</w:t>
      </w:r>
      <w:proofErr w:type="spellEnd"/>
      <w:r w:rsidRPr="00F92B0C">
        <w:t xml:space="preserve"> items must be returned in person to a library staff member inside the building.</w:t>
      </w:r>
    </w:p>
    <w:p w14:paraId="743CEA82" w14:textId="77777777" w:rsidR="00F92B0C" w:rsidRPr="00F92B0C" w:rsidRDefault="00F92B0C" w:rsidP="00F92B0C">
      <w:r w:rsidRPr="00F92B0C">
        <w:t>·         Items may not be placed in the book drop due to the risk of damage.</w:t>
      </w:r>
    </w:p>
    <w:p w14:paraId="5FFD6334" w14:textId="77777777" w:rsidR="00F92B0C" w:rsidRPr="00F92B0C" w:rsidRDefault="00F92B0C" w:rsidP="00F92B0C">
      <w:r w:rsidRPr="00F92B0C">
        <w:lastRenderedPageBreak/>
        <w:t>·         Items will remain on the borrower’s account until inspected by library staff.</w:t>
      </w:r>
    </w:p>
    <w:p w14:paraId="16D3A3F9" w14:textId="77777777" w:rsidR="00F92B0C" w:rsidRPr="00F92B0C" w:rsidRDefault="00F92B0C" w:rsidP="00F92B0C">
      <w:r w:rsidRPr="00F92B0C">
        <w:t> </w:t>
      </w:r>
    </w:p>
    <w:p w14:paraId="50465861" w14:textId="77777777" w:rsidR="00F92B0C" w:rsidRPr="00F92B0C" w:rsidRDefault="00F92B0C" w:rsidP="00F92B0C">
      <w:r w:rsidRPr="00F92B0C">
        <w:t xml:space="preserve">Care and Use of </w:t>
      </w:r>
      <w:proofErr w:type="spellStart"/>
      <w:r w:rsidRPr="00F92B0C">
        <w:t>LoT</w:t>
      </w:r>
      <w:proofErr w:type="spellEnd"/>
      <w:r w:rsidRPr="00F92B0C">
        <w:t xml:space="preserve"> Items</w:t>
      </w:r>
    </w:p>
    <w:p w14:paraId="35B961AC" w14:textId="77777777" w:rsidR="00F92B0C" w:rsidRPr="00F92B0C" w:rsidRDefault="00F92B0C" w:rsidP="00F92B0C">
      <w:r w:rsidRPr="00F92B0C">
        <w:t xml:space="preserve">·         Borrowers are responsible for using </w:t>
      </w:r>
      <w:proofErr w:type="spellStart"/>
      <w:r w:rsidRPr="00F92B0C">
        <w:t>LoT</w:t>
      </w:r>
      <w:proofErr w:type="spellEnd"/>
      <w:r w:rsidRPr="00F92B0C">
        <w:t xml:space="preserve"> items safely and following both the Coloma Public Library’s policies and the manufacturer’s guidelines.</w:t>
      </w:r>
    </w:p>
    <w:p w14:paraId="23E4D48F" w14:textId="77777777" w:rsidR="00F92B0C" w:rsidRPr="00F92B0C" w:rsidRDefault="00F92B0C" w:rsidP="00F92B0C">
      <w:r w:rsidRPr="00F92B0C">
        <w:t>·         Items should be inspected upon checkout. Any damage, missing parts, or other issues must be reported to library staff immediately.</w:t>
      </w:r>
    </w:p>
    <w:p w14:paraId="1CBB39F5" w14:textId="77777777" w:rsidR="00F92B0C" w:rsidRPr="00F92B0C" w:rsidRDefault="00F92B0C" w:rsidP="00F92B0C">
      <w:r w:rsidRPr="00F92B0C">
        <w:t>·         Items must be returned in the same condition in which they were borrowed.</w:t>
      </w:r>
    </w:p>
    <w:p w14:paraId="55AB34D5" w14:textId="77777777" w:rsidR="00F92B0C" w:rsidRPr="00F92B0C" w:rsidRDefault="00F92B0C" w:rsidP="00F92B0C">
      <w:r w:rsidRPr="00F92B0C">
        <w:t xml:space="preserve">·         Borrowers agree to use </w:t>
      </w:r>
      <w:proofErr w:type="spellStart"/>
      <w:r w:rsidRPr="00F92B0C">
        <w:t>LoT</w:t>
      </w:r>
      <w:proofErr w:type="spellEnd"/>
      <w:r w:rsidRPr="00F92B0C">
        <w:t xml:space="preserve"> items as intended and may not modify, alter, or disassemble </w:t>
      </w:r>
      <w:proofErr w:type="spellStart"/>
      <w:r w:rsidRPr="00F92B0C">
        <w:t>LoT</w:t>
      </w:r>
      <w:proofErr w:type="spellEnd"/>
      <w:r w:rsidRPr="00F92B0C">
        <w:t xml:space="preserve"> items in any way.</w:t>
      </w:r>
    </w:p>
    <w:p w14:paraId="2416BE80" w14:textId="77777777" w:rsidR="00F92B0C" w:rsidRPr="00F92B0C" w:rsidRDefault="00F92B0C" w:rsidP="00F92B0C">
      <w:r w:rsidRPr="00F92B0C">
        <w:t xml:space="preserve">·         Borrowers agree not to use </w:t>
      </w:r>
      <w:proofErr w:type="spellStart"/>
      <w:r w:rsidRPr="00F92B0C">
        <w:t>LoT</w:t>
      </w:r>
      <w:proofErr w:type="spellEnd"/>
      <w:r w:rsidRPr="00F92B0C">
        <w:t xml:space="preserve"> items in any way that violates laws, regulations, or the privacy of others.</w:t>
      </w:r>
    </w:p>
    <w:p w14:paraId="1796F64A" w14:textId="77777777" w:rsidR="00F92B0C" w:rsidRPr="00F92B0C" w:rsidRDefault="00F92B0C" w:rsidP="00F92B0C">
      <w:r w:rsidRPr="00F92B0C">
        <w:t> </w:t>
      </w:r>
    </w:p>
    <w:p w14:paraId="15733ACB" w14:textId="77777777" w:rsidR="00F92B0C" w:rsidRPr="00F92B0C" w:rsidRDefault="00F92B0C" w:rsidP="00F92B0C">
      <w:r w:rsidRPr="00F92B0C">
        <w:t>Liability and Replacement Costs</w:t>
      </w:r>
    </w:p>
    <w:p w14:paraId="00A34349" w14:textId="77777777" w:rsidR="00F92B0C" w:rsidRPr="00F92B0C" w:rsidRDefault="00F92B0C" w:rsidP="00F92B0C">
      <w:r w:rsidRPr="00F92B0C">
        <w:t>·         The library is not responsible for any injuries, damage, or legal issues resulting from the use or misuse of borrowed items.</w:t>
      </w:r>
    </w:p>
    <w:p w14:paraId="1258EA37" w14:textId="77777777" w:rsidR="00F92B0C" w:rsidRPr="00F92B0C" w:rsidRDefault="00F92B0C" w:rsidP="00F92B0C">
      <w:r w:rsidRPr="00F92B0C">
        <w:t xml:space="preserve">·         Borrowers assume full responsibility for the safe and appropriate use of </w:t>
      </w:r>
      <w:proofErr w:type="spellStart"/>
      <w:r w:rsidRPr="00F92B0C">
        <w:t>LoT</w:t>
      </w:r>
      <w:proofErr w:type="spellEnd"/>
      <w:r w:rsidRPr="00F92B0C">
        <w:t xml:space="preserve"> items.</w:t>
      </w:r>
    </w:p>
    <w:p w14:paraId="781DF747" w14:textId="77777777" w:rsidR="00F92B0C" w:rsidRPr="00F92B0C" w:rsidRDefault="00F92B0C" w:rsidP="00F92B0C">
      <w:r w:rsidRPr="00F92B0C">
        <w:t>·         If an item or its accessories (e.g., cases, adapters, cords) are lost, stolen, or damaged, the borrower is responsible for the replacement cost based on current market prices.</w:t>
      </w:r>
    </w:p>
    <w:p w14:paraId="30A44615" w14:textId="77777777" w:rsidR="00F92B0C" w:rsidRPr="00F92B0C" w:rsidRDefault="00F92B0C" w:rsidP="00F92B0C">
      <w:r w:rsidRPr="00F92B0C">
        <w:t>·         The library reserves the right to adjust borrowing privileges based on insurance requirements or replacement costs for high-value items.</w:t>
      </w:r>
    </w:p>
    <w:p w14:paraId="2921696C" w14:textId="77777777" w:rsidR="00F92B0C" w:rsidRPr="00F92B0C" w:rsidRDefault="00F92B0C" w:rsidP="00F92B0C">
      <w:r w:rsidRPr="00F92B0C">
        <w:t> </w:t>
      </w:r>
    </w:p>
    <w:p w14:paraId="01D62D41" w14:textId="77777777" w:rsidR="00F92B0C" w:rsidRPr="00F92B0C" w:rsidRDefault="00F92B0C" w:rsidP="00F92B0C">
      <w:r w:rsidRPr="00F92B0C">
        <w:t>Fines and Fees</w:t>
      </w:r>
    </w:p>
    <w:p w14:paraId="1092C200" w14:textId="77777777" w:rsidR="00F92B0C" w:rsidRPr="00F92B0C" w:rsidRDefault="00F92B0C" w:rsidP="00F92B0C">
      <w:r w:rsidRPr="00F92B0C">
        <w:t>·         Overdue fines are $0.10 per day. Max fine $3.00 per item.</w:t>
      </w:r>
    </w:p>
    <w:p w14:paraId="692933FF" w14:textId="77777777" w:rsidR="00F92B0C" w:rsidRPr="00F92B0C" w:rsidRDefault="00F92B0C" w:rsidP="00F92B0C">
      <w:r w:rsidRPr="00F92B0C">
        <w:t>·         Items overdue by more than 30 days will incur a charge for the full replacement cost.</w:t>
      </w:r>
    </w:p>
    <w:p w14:paraId="6CBC9EBE" w14:textId="77777777" w:rsidR="00F92B0C" w:rsidRPr="00F92B0C" w:rsidRDefault="00F92B0C" w:rsidP="00F92B0C">
      <w:r w:rsidRPr="00F92B0C">
        <w:t> </w:t>
      </w:r>
    </w:p>
    <w:p w14:paraId="1B22C873" w14:textId="77777777" w:rsidR="00F92B0C" w:rsidRPr="00F92B0C" w:rsidRDefault="00F92B0C" w:rsidP="00F92B0C">
      <w:r w:rsidRPr="00F92B0C">
        <w:t>Special Conditions for Hotspot Devices</w:t>
      </w:r>
    </w:p>
    <w:p w14:paraId="2070AD22" w14:textId="77777777" w:rsidR="00F92B0C" w:rsidRPr="00F92B0C" w:rsidRDefault="00F92B0C" w:rsidP="00F92B0C">
      <w:r w:rsidRPr="00F92B0C">
        <w:lastRenderedPageBreak/>
        <w:t>·         The library is not responsible for content accessed, personal information transmitted, or damage to user devices resulting from the use of library Hotspots.</w:t>
      </w:r>
    </w:p>
    <w:p w14:paraId="1DAEC486" w14:textId="77777777" w:rsidR="00F92B0C" w:rsidRPr="00F92B0C" w:rsidRDefault="00F92B0C" w:rsidP="00F92B0C">
      <w:r w:rsidRPr="00F92B0C">
        <w:t>·         Hotspots do not include content filtering; parents and guardians are responsible for monitoring minors’ Internet use.</w:t>
      </w:r>
    </w:p>
    <w:p w14:paraId="54B613FB" w14:textId="77777777" w:rsidR="00F92B0C" w:rsidRPr="00F92B0C" w:rsidRDefault="00F92B0C" w:rsidP="00F92B0C">
      <w:r w:rsidRPr="00F92B0C">
        <w:t>·         Hotspots must be stored in temperature-controlled environments and not left in vehicles or exposed to extreme temperatures.</w:t>
      </w:r>
    </w:p>
    <w:p w14:paraId="68297313" w14:textId="77777777" w:rsidR="00F92B0C" w:rsidRPr="00F92B0C" w:rsidRDefault="00F92B0C" w:rsidP="00F92B0C">
      <w:r w:rsidRPr="00F92B0C">
        <w:t>·         Hotspots overdue by more than one week will be deactivated.</w:t>
      </w:r>
    </w:p>
    <w:p w14:paraId="19309983" w14:textId="77777777" w:rsidR="00F92B0C" w:rsidRPr="00F92B0C" w:rsidRDefault="00F92B0C" w:rsidP="00F92B0C">
      <w:r w:rsidRPr="00F92B0C">
        <w:t> </w:t>
      </w:r>
    </w:p>
    <w:p w14:paraId="787E08DC" w14:textId="77777777" w:rsidR="00F92B0C" w:rsidRPr="00F92B0C" w:rsidRDefault="00F92B0C" w:rsidP="00F92B0C">
      <w:r w:rsidRPr="00F92B0C">
        <w:t>Agreement</w:t>
      </w:r>
      <w:r w:rsidRPr="00F92B0C">
        <w:br/>
        <w:t xml:space="preserve">By borrowing a </w:t>
      </w:r>
      <w:proofErr w:type="spellStart"/>
      <w:r w:rsidRPr="00F92B0C">
        <w:t>LoT</w:t>
      </w:r>
      <w:proofErr w:type="spellEnd"/>
      <w:r w:rsidRPr="00F92B0C">
        <w:t xml:space="preserve"> item, patrons agree to abide by this policy and accept responsibility for the items checked out under their account. Patrons are required to sign the “</w:t>
      </w:r>
      <w:proofErr w:type="spellStart"/>
      <w:r w:rsidRPr="00F92B0C">
        <w:t>LoT</w:t>
      </w:r>
      <w:proofErr w:type="spellEnd"/>
      <w:r w:rsidRPr="00F92B0C">
        <w:t xml:space="preserve"> of Things Borrower Agreement” the first time checking out items from the collection.</w:t>
      </w:r>
    </w:p>
    <w:p w14:paraId="1626CAB3" w14:textId="77777777" w:rsidR="00F92B0C" w:rsidRPr="00F92B0C" w:rsidRDefault="00F92B0C" w:rsidP="00F92B0C">
      <w:r w:rsidRPr="00F92B0C">
        <w:t> </w:t>
      </w:r>
    </w:p>
    <w:p w14:paraId="693AE25B" w14:textId="77777777" w:rsidR="00F92B0C" w:rsidRPr="00F92B0C" w:rsidRDefault="00F92B0C" w:rsidP="00F92B0C">
      <w:r w:rsidRPr="00F92B0C">
        <w:t xml:space="preserve">Violation of this policy may result in loss of borrowing privileges for the Library of Things collection. Borrowers acknowledge that they assume all risks associated with the use of </w:t>
      </w:r>
      <w:proofErr w:type="spellStart"/>
      <w:r w:rsidRPr="00F92B0C">
        <w:t>LoT</w:t>
      </w:r>
      <w:proofErr w:type="spellEnd"/>
      <w:r w:rsidRPr="00F92B0C">
        <w:t xml:space="preserve"> items and release the Coloma Public Library from any liability related to their use.</w:t>
      </w:r>
    </w:p>
    <w:p w14:paraId="130AB925" w14:textId="77777777" w:rsidR="00F92B0C" w:rsidRPr="00F92B0C" w:rsidRDefault="00F92B0C" w:rsidP="00F92B0C">
      <w:r w:rsidRPr="00F92B0C">
        <w:t>Approved 02/17/2025</w:t>
      </w:r>
    </w:p>
    <w:p w14:paraId="1D6D6C21" w14:textId="77777777" w:rsidR="00F92B0C" w:rsidRPr="00F92B0C" w:rsidRDefault="00F92B0C" w:rsidP="00F92B0C">
      <w:bookmarkStart w:id="3" w:name="_Hlk182909150"/>
      <w:r w:rsidRPr="00F92B0C">
        <w:rPr>
          <w:i/>
          <w:iCs/>
        </w:rPr>
        <w:t> </w:t>
      </w:r>
      <w:bookmarkEnd w:id="3"/>
    </w:p>
    <w:p w14:paraId="09D9DD7F" w14:textId="77777777" w:rsidR="00F92B0C" w:rsidRPr="00F92B0C" w:rsidRDefault="00F92B0C" w:rsidP="00F92B0C">
      <w:r w:rsidRPr="00F92B0C">
        <w:rPr>
          <w:i/>
          <w:iCs/>
        </w:rPr>
        <w:t>*This document is a supplement to the Library of Things policy.</w:t>
      </w:r>
    </w:p>
    <w:p w14:paraId="06130AC3" w14:textId="77777777" w:rsidR="00F92B0C" w:rsidRPr="00F92B0C" w:rsidRDefault="00F92B0C" w:rsidP="00F92B0C">
      <w:r w:rsidRPr="00F92B0C">
        <w:t> </w:t>
      </w:r>
    </w:p>
    <w:p w14:paraId="2390821B" w14:textId="77777777" w:rsidR="00F92B0C" w:rsidRPr="00F92B0C" w:rsidRDefault="00F92B0C" w:rsidP="00F92B0C">
      <w:bookmarkStart w:id="4" w:name="LibraryofThingsBorrowerAgreement"/>
      <w:r w:rsidRPr="00F92B0C">
        <w:t xml:space="preserve">Coloma Public Library </w:t>
      </w:r>
      <w:proofErr w:type="spellStart"/>
      <w:r w:rsidRPr="00F92B0C">
        <w:t>Library</w:t>
      </w:r>
      <w:proofErr w:type="spellEnd"/>
      <w:r w:rsidRPr="00F92B0C">
        <w:t xml:space="preserve"> of Things (</w:t>
      </w:r>
      <w:proofErr w:type="spellStart"/>
      <w:r w:rsidRPr="00F92B0C">
        <w:t>LoT</w:t>
      </w:r>
      <w:proofErr w:type="spellEnd"/>
      <w:r w:rsidRPr="00F92B0C">
        <w:t>) Borrower Agreement</w:t>
      </w:r>
      <w:bookmarkEnd w:id="4"/>
    </w:p>
    <w:p w14:paraId="79DC002D" w14:textId="77777777" w:rsidR="00F92B0C" w:rsidRPr="00F92B0C" w:rsidRDefault="00F92B0C" w:rsidP="00F92B0C">
      <w:r w:rsidRPr="00F92B0C">
        <w:t>The Coloma Public Library offers a variety of unique and useful items for checkout through our Library of Things (</w:t>
      </w:r>
      <w:proofErr w:type="spellStart"/>
      <w:r w:rsidRPr="00F92B0C">
        <w:t>LoT</w:t>
      </w:r>
      <w:proofErr w:type="spellEnd"/>
      <w:r w:rsidRPr="00F92B0C">
        <w:t>) collection. To ensure that all patrons can enjoy these resources, borrowers agree to follow the guidelines below.</w:t>
      </w:r>
    </w:p>
    <w:p w14:paraId="07FFAB4C" w14:textId="77777777" w:rsidR="00F92B0C" w:rsidRPr="00F92B0C" w:rsidRDefault="00F92B0C" w:rsidP="00F92B0C">
      <w:r w:rsidRPr="00F92B0C">
        <w:t> </w:t>
      </w:r>
    </w:p>
    <w:p w14:paraId="765B3A47" w14:textId="77777777" w:rsidR="00F92B0C" w:rsidRPr="00F92B0C" w:rsidRDefault="00F92B0C" w:rsidP="00F92B0C">
      <w:r w:rsidRPr="00F92B0C">
        <w:t>Guidelines for Borrowing</w:t>
      </w:r>
    </w:p>
    <w:p w14:paraId="24D7B46C" w14:textId="77777777" w:rsidR="00F92B0C" w:rsidRPr="00F92B0C" w:rsidRDefault="00F92B0C" w:rsidP="00F92B0C">
      <w:r w:rsidRPr="00F92B0C">
        <w:t>Eligibility</w:t>
      </w:r>
    </w:p>
    <w:p w14:paraId="02316C2E" w14:textId="77777777" w:rsidR="00F92B0C" w:rsidRPr="00F92B0C" w:rsidRDefault="00F92B0C" w:rsidP="00F92B0C">
      <w:r w:rsidRPr="00F92B0C">
        <w:t>·         Borrowers must be at least 18 years old and have an active Coloma Public Library account in good standing.</w:t>
      </w:r>
    </w:p>
    <w:p w14:paraId="3D0FC520" w14:textId="77777777" w:rsidR="00F92B0C" w:rsidRPr="00F92B0C" w:rsidRDefault="00F92B0C" w:rsidP="00F92B0C">
      <w:r w:rsidRPr="00F92B0C">
        <w:lastRenderedPageBreak/>
        <w:t xml:space="preserve">·         New library cardholders must wait until their account is verified before borrowing </w:t>
      </w:r>
      <w:proofErr w:type="spellStart"/>
      <w:r w:rsidRPr="00F92B0C">
        <w:t>LoT</w:t>
      </w:r>
      <w:proofErr w:type="spellEnd"/>
      <w:r w:rsidRPr="00F92B0C">
        <w:t xml:space="preserve"> items.</w:t>
      </w:r>
    </w:p>
    <w:p w14:paraId="210A411C" w14:textId="77777777" w:rsidR="00F92B0C" w:rsidRPr="00F92B0C" w:rsidRDefault="00F92B0C" w:rsidP="00F92B0C">
      <w:r w:rsidRPr="00F92B0C">
        <w:t>Loan Period</w:t>
      </w:r>
    </w:p>
    <w:p w14:paraId="2170898B" w14:textId="77777777" w:rsidR="00F92B0C" w:rsidRPr="00F92B0C" w:rsidRDefault="00F92B0C" w:rsidP="00F92B0C">
      <w:r w:rsidRPr="00F92B0C">
        <w:t xml:space="preserve">·         </w:t>
      </w:r>
      <w:proofErr w:type="spellStart"/>
      <w:r w:rsidRPr="00F92B0C">
        <w:t>LoT</w:t>
      </w:r>
      <w:proofErr w:type="spellEnd"/>
      <w:r w:rsidRPr="00F92B0C">
        <w:t xml:space="preserve"> items may be borrowed for up to two weeks.</w:t>
      </w:r>
    </w:p>
    <w:p w14:paraId="75596013" w14:textId="77777777" w:rsidR="00F92B0C" w:rsidRPr="00F92B0C" w:rsidRDefault="00F92B0C" w:rsidP="00F92B0C">
      <w:r w:rsidRPr="00F92B0C">
        <w:t>·         Renewals are allowed unless another patron has placed a hold on the item.</w:t>
      </w:r>
    </w:p>
    <w:p w14:paraId="00C7BD28" w14:textId="77777777" w:rsidR="00F92B0C" w:rsidRPr="00F92B0C" w:rsidRDefault="00F92B0C" w:rsidP="00F92B0C">
      <w:r w:rsidRPr="00F92B0C">
        <w:t>Checkout Limits</w:t>
      </w:r>
    </w:p>
    <w:p w14:paraId="09B04B93" w14:textId="77777777" w:rsidR="00F92B0C" w:rsidRPr="00F92B0C" w:rsidRDefault="00F92B0C" w:rsidP="00F92B0C">
      <w:r w:rsidRPr="00F92B0C">
        <w:t xml:space="preserve">·         To ensure fair access, the library reserves the right to limit the number of </w:t>
      </w:r>
      <w:proofErr w:type="spellStart"/>
      <w:r w:rsidRPr="00F92B0C">
        <w:t>LoT</w:t>
      </w:r>
      <w:proofErr w:type="spellEnd"/>
      <w:r w:rsidRPr="00F92B0C">
        <w:t xml:space="preserve"> items checked out per household or per library account.</w:t>
      </w:r>
    </w:p>
    <w:p w14:paraId="4B50080A" w14:textId="77777777" w:rsidR="00F92B0C" w:rsidRPr="00F92B0C" w:rsidRDefault="00F92B0C" w:rsidP="00F92B0C">
      <w:r w:rsidRPr="00F92B0C">
        <w:t>Returns</w:t>
      </w:r>
    </w:p>
    <w:p w14:paraId="58515178" w14:textId="77777777" w:rsidR="00F92B0C" w:rsidRPr="00F92B0C" w:rsidRDefault="00F92B0C" w:rsidP="00F92B0C">
      <w:r w:rsidRPr="00F92B0C">
        <w:t xml:space="preserve">·         </w:t>
      </w:r>
      <w:proofErr w:type="spellStart"/>
      <w:r w:rsidRPr="00F92B0C">
        <w:t>LoT</w:t>
      </w:r>
      <w:proofErr w:type="spellEnd"/>
      <w:r w:rsidRPr="00F92B0C">
        <w:t xml:space="preserve"> items must be returned in person to library staff inside the building. Items may not be placed in the book drop, as they can be easily damaged.</w:t>
      </w:r>
    </w:p>
    <w:p w14:paraId="42AF450E" w14:textId="77777777" w:rsidR="00F92B0C" w:rsidRPr="00F92B0C" w:rsidRDefault="00F92B0C" w:rsidP="00F92B0C">
      <w:r w:rsidRPr="00F92B0C">
        <w:t> </w:t>
      </w:r>
    </w:p>
    <w:p w14:paraId="58F90978" w14:textId="77777777" w:rsidR="00F92B0C" w:rsidRPr="00F92B0C" w:rsidRDefault="00F92B0C" w:rsidP="00F92B0C">
      <w:r w:rsidRPr="00F92B0C">
        <w:t>Care and Use</w:t>
      </w:r>
    </w:p>
    <w:p w14:paraId="64ED2333" w14:textId="77777777" w:rsidR="00F92B0C" w:rsidRPr="00F92B0C" w:rsidRDefault="00F92B0C" w:rsidP="00F92B0C">
      <w:r w:rsidRPr="00F92B0C">
        <w:t>·         Borrowers are responsible for using Library of Things (</w:t>
      </w:r>
      <w:proofErr w:type="spellStart"/>
      <w:r w:rsidRPr="00F92B0C">
        <w:t>LoT</w:t>
      </w:r>
      <w:proofErr w:type="spellEnd"/>
      <w:r w:rsidRPr="00F92B0C">
        <w:t>) items safely and following both the Coloma Library’s policies and the manufacturer’s guidelines. By checking out an item, you confirm that you are comfortable using it properly.</w:t>
      </w:r>
    </w:p>
    <w:p w14:paraId="786C36DD" w14:textId="77777777" w:rsidR="00F92B0C" w:rsidRPr="00F92B0C" w:rsidRDefault="00F92B0C" w:rsidP="00F92B0C">
      <w:r w:rsidRPr="00F92B0C">
        <w:t>·         Please take a moment to inspect the item when you check it out. If you notice damage, missing parts, or other issues, let a library staff member know right away.</w:t>
      </w:r>
    </w:p>
    <w:p w14:paraId="6A81A63B" w14:textId="77777777" w:rsidR="00F92B0C" w:rsidRPr="00F92B0C" w:rsidRDefault="00F92B0C" w:rsidP="00F92B0C">
      <w:r w:rsidRPr="00F92B0C">
        <w:t xml:space="preserve">·         When returning </w:t>
      </w:r>
      <w:proofErr w:type="spellStart"/>
      <w:r w:rsidRPr="00F92B0C">
        <w:t>LoT</w:t>
      </w:r>
      <w:proofErr w:type="spellEnd"/>
      <w:r w:rsidRPr="00F92B0C">
        <w:t xml:space="preserve"> items, please ensure they are in the same condition as when you borrowed them so the next user can enjoy them. Items will remain on your account until library staff have inspected them.</w:t>
      </w:r>
    </w:p>
    <w:p w14:paraId="0AD31FA5" w14:textId="77777777" w:rsidR="00F92B0C" w:rsidRPr="00F92B0C" w:rsidRDefault="00F92B0C" w:rsidP="00F92B0C">
      <w:r w:rsidRPr="00F92B0C">
        <w:t xml:space="preserve">·         To help keep our </w:t>
      </w:r>
      <w:proofErr w:type="spellStart"/>
      <w:r w:rsidRPr="00F92B0C">
        <w:t>LoT</w:t>
      </w:r>
      <w:proofErr w:type="spellEnd"/>
      <w:r w:rsidRPr="00F92B0C">
        <w:t xml:space="preserve"> items in good condition, use them as intended and do not modify or alter them in any way.</w:t>
      </w:r>
    </w:p>
    <w:p w14:paraId="6071BA3B" w14:textId="77777777" w:rsidR="00F92B0C" w:rsidRPr="00F92B0C" w:rsidRDefault="00F92B0C" w:rsidP="00F92B0C">
      <w:r w:rsidRPr="00F92B0C">
        <w:t>Liability and Replacement Costs</w:t>
      </w:r>
    </w:p>
    <w:p w14:paraId="0602599B" w14:textId="77777777" w:rsidR="00F92B0C" w:rsidRPr="00F92B0C" w:rsidRDefault="00F92B0C" w:rsidP="00F92B0C">
      <w:r w:rsidRPr="00F92B0C">
        <w:t xml:space="preserve">·         The library is not responsible for injuries, damage, or other issues resulting from the use of borrowed items. Borrowers assume responsibility for their safe and appropriate use of </w:t>
      </w:r>
      <w:proofErr w:type="spellStart"/>
      <w:r w:rsidRPr="00F92B0C">
        <w:t>LoT</w:t>
      </w:r>
      <w:proofErr w:type="spellEnd"/>
      <w:r w:rsidRPr="00F92B0C">
        <w:t xml:space="preserve"> items.</w:t>
      </w:r>
    </w:p>
    <w:p w14:paraId="23343F91" w14:textId="77777777" w:rsidR="00F92B0C" w:rsidRPr="00F92B0C" w:rsidRDefault="00F92B0C" w:rsidP="00F92B0C">
      <w:r w:rsidRPr="00F92B0C">
        <w:t xml:space="preserve">·         If </w:t>
      </w:r>
      <w:proofErr w:type="spellStart"/>
      <w:r w:rsidRPr="00F92B0C">
        <w:t>LoT</w:t>
      </w:r>
      <w:proofErr w:type="spellEnd"/>
      <w:r w:rsidRPr="00F92B0C">
        <w:t xml:space="preserve"> items or components (such as cases, adapters, or cords) are lost or damaged, the borrower is responsible for replacement costs based on current market prices.</w:t>
      </w:r>
    </w:p>
    <w:p w14:paraId="26775041" w14:textId="77777777" w:rsidR="00F92B0C" w:rsidRPr="00F92B0C" w:rsidRDefault="00F92B0C" w:rsidP="00F92B0C">
      <w:r w:rsidRPr="00F92B0C">
        <w:t>Fines and Fees</w:t>
      </w:r>
    </w:p>
    <w:p w14:paraId="4A4E9864" w14:textId="77777777" w:rsidR="00F92B0C" w:rsidRPr="00F92B0C" w:rsidRDefault="00F92B0C" w:rsidP="00F92B0C">
      <w:r w:rsidRPr="00F92B0C">
        <w:lastRenderedPageBreak/>
        <w:t>·         Overdue fines are $0.10 per day.</w:t>
      </w:r>
    </w:p>
    <w:p w14:paraId="443918CF" w14:textId="77777777" w:rsidR="00F92B0C" w:rsidRPr="00F92B0C" w:rsidRDefault="00F92B0C" w:rsidP="00F92B0C">
      <w:r w:rsidRPr="00F92B0C">
        <w:t>·         If an item is not returned within 30 days, the full replacement cost will be charged to the borrower’s account.</w:t>
      </w:r>
    </w:p>
    <w:p w14:paraId="5D7986ED" w14:textId="77777777" w:rsidR="00F92B0C" w:rsidRPr="00F92B0C" w:rsidRDefault="00F92B0C" w:rsidP="00F92B0C">
      <w:r w:rsidRPr="00F92B0C">
        <w:t> </w:t>
      </w:r>
    </w:p>
    <w:p w14:paraId="1A3A281D" w14:textId="77777777" w:rsidR="00F92B0C" w:rsidRPr="00F92B0C" w:rsidRDefault="00F92B0C" w:rsidP="00F92B0C">
      <w:r w:rsidRPr="00F92B0C">
        <w:t>Borrower Agreement</w:t>
      </w:r>
    </w:p>
    <w:p w14:paraId="4421973C" w14:textId="77777777" w:rsidR="00F92B0C" w:rsidRPr="00F92B0C" w:rsidRDefault="00F92B0C" w:rsidP="00F92B0C">
      <w:r w:rsidRPr="00F92B0C">
        <w:t xml:space="preserve">By borrowing a </w:t>
      </w:r>
      <w:proofErr w:type="spellStart"/>
      <w:r w:rsidRPr="00F92B0C">
        <w:t>LoT</w:t>
      </w:r>
      <w:proofErr w:type="spellEnd"/>
      <w:r w:rsidRPr="00F92B0C">
        <w:t xml:space="preserve"> item, I agree to the following terms:</w:t>
      </w:r>
    </w:p>
    <w:p w14:paraId="57B3A333" w14:textId="77777777" w:rsidR="00F92B0C" w:rsidRPr="00F92B0C" w:rsidRDefault="00F92B0C" w:rsidP="00F92B0C">
      <w:r w:rsidRPr="00F92B0C">
        <w:t xml:space="preserve">1.       I will adhere to the Coloma Public Library’s </w:t>
      </w:r>
      <w:proofErr w:type="spellStart"/>
      <w:r w:rsidRPr="00F92B0C">
        <w:t>LoT</w:t>
      </w:r>
      <w:proofErr w:type="spellEnd"/>
      <w:r w:rsidRPr="00F92B0C">
        <w:t xml:space="preserve"> Policy and the Borrower Agreement. A copy of the policy is available upon request.</w:t>
      </w:r>
    </w:p>
    <w:p w14:paraId="2188C388" w14:textId="77777777" w:rsidR="00F92B0C" w:rsidRPr="00F92B0C" w:rsidRDefault="00F92B0C" w:rsidP="00F92B0C">
      <w:r w:rsidRPr="00F92B0C">
        <w:t>2.       I will return items on time and understand that overdue fines may apply.</w:t>
      </w:r>
    </w:p>
    <w:p w14:paraId="16C1F061" w14:textId="77777777" w:rsidR="00F92B0C" w:rsidRPr="00F92B0C" w:rsidRDefault="00F92B0C" w:rsidP="00F92B0C">
      <w:r w:rsidRPr="00F92B0C">
        <w:t xml:space="preserve">3.       I will pay repair or replacement costs if the </w:t>
      </w:r>
      <w:proofErr w:type="spellStart"/>
      <w:r w:rsidRPr="00F92B0C">
        <w:t>LoT</w:t>
      </w:r>
      <w:proofErr w:type="spellEnd"/>
      <w:r w:rsidRPr="00F92B0C">
        <w:t xml:space="preserve"> or its accessories are lost, stolen, damaged, or not returned.</w:t>
      </w:r>
    </w:p>
    <w:p w14:paraId="292F8704" w14:textId="77777777" w:rsidR="00F92B0C" w:rsidRPr="00F92B0C" w:rsidRDefault="00F92B0C" w:rsidP="00F92B0C">
      <w:r w:rsidRPr="00F92B0C">
        <w:t xml:space="preserve">4.       I will return the </w:t>
      </w:r>
      <w:proofErr w:type="spellStart"/>
      <w:r w:rsidRPr="00F92B0C">
        <w:t>LoT</w:t>
      </w:r>
      <w:proofErr w:type="spellEnd"/>
      <w:r w:rsidRPr="00F92B0C">
        <w:t xml:space="preserve"> item directly to library staff inside the Coloma Public Library.</w:t>
      </w:r>
    </w:p>
    <w:p w14:paraId="1F5B6CC3" w14:textId="77777777" w:rsidR="00F92B0C" w:rsidRPr="00F92B0C" w:rsidRDefault="00F92B0C" w:rsidP="00F92B0C">
      <w:r w:rsidRPr="00F92B0C">
        <w:pict w14:anchorId="4779AEF8">
          <v:rect id="_x0000_i1038" style="width:468pt;height:1.5pt" o:hralign="center" o:hrstd="t" o:hr="t" fillcolor="#a0a0a0" stroked="f"/>
        </w:pict>
      </w:r>
    </w:p>
    <w:p w14:paraId="1168332F" w14:textId="77777777" w:rsidR="00F92B0C" w:rsidRPr="00F92B0C" w:rsidRDefault="00F92B0C" w:rsidP="00F92B0C">
      <w:r w:rsidRPr="00F92B0C">
        <w:t>I have read and understand this agreement. By signing below, I agree to comply with the terms outlined in this document.</w:t>
      </w:r>
    </w:p>
    <w:p w14:paraId="65804A58" w14:textId="77777777" w:rsidR="00F92B0C" w:rsidRPr="00F92B0C" w:rsidRDefault="00F92B0C" w:rsidP="00F92B0C">
      <w:r w:rsidRPr="00F92B0C">
        <w:t>Signature: ________________________________                              Date: ______________________</w:t>
      </w:r>
    </w:p>
    <w:p w14:paraId="05B0FB9F" w14:textId="77777777" w:rsidR="00F92B0C" w:rsidRPr="00F92B0C" w:rsidRDefault="00F92B0C" w:rsidP="00F92B0C">
      <w:r w:rsidRPr="00F92B0C">
        <w:t> </w:t>
      </w:r>
    </w:p>
    <w:p w14:paraId="71B1BA95" w14:textId="77777777" w:rsidR="00F92B0C" w:rsidRPr="00F92B0C" w:rsidRDefault="00F92B0C" w:rsidP="00F92B0C">
      <w:r w:rsidRPr="00F92B0C">
        <w:t xml:space="preserve">*See Back for Additional </w:t>
      </w:r>
      <w:proofErr w:type="spellStart"/>
      <w:r w:rsidRPr="00F92B0C">
        <w:t>LoT</w:t>
      </w:r>
      <w:proofErr w:type="spellEnd"/>
      <w:r w:rsidRPr="00F92B0C">
        <w:t xml:space="preserve"> Item Details</w:t>
      </w:r>
    </w:p>
    <w:p w14:paraId="4A4FCC55" w14:textId="77777777" w:rsidR="00F92B0C" w:rsidRPr="00F92B0C" w:rsidRDefault="00F92B0C" w:rsidP="00F92B0C">
      <w:r w:rsidRPr="00F92B0C">
        <w:t> </w:t>
      </w:r>
    </w:p>
    <w:p w14:paraId="725EA96D" w14:textId="77777777" w:rsidR="00F92B0C" w:rsidRPr="00F92B0C" w:rsidRDefault="00F92B0C" w:rsidP="00F92B0C">
      <w:proofErr w:type="spellStart"/>
      <w:r w:rsidRPr="00F92B0C">
        <w:t>HotSpots</w:t>
      </w:r>
      <w:proofErr w:type="spellEnd"/>
    </w:p>
    <w:p w14:paraId="34969E8E" w14:textId="77777777" w:rsidR="00F92B0C" w:rsidRPr="00F92B0C" w:rsidRDefault="00F92B0C" w:rsidP="00F92B0C">
      <w:r w:rsidRPr="00F92B0C">
        <w:t xml:space="preserve">The Coloma Public Library offers </w:t>
      </w:r>
      <w:proofErr w:type="spellStart"/>
      <w:r w:rsidRPr="00F92B0C">
        <w:t>HotSpot</w:t>
      </w:r>
      <w:proofErr w:type="spellEnd"/>
      <w:r w:rsidRPr="00F92B0C">
        <w:t xml:space="preserve"> devices to enhance Internet accessibility. These portable, pocket-sized routers can connect to 10 devices, such as smartphones, to wireless Internet.</w:t>
      </w:r>
    </w:p>
    <w:p w14:paraId="114D6D0E" w14:textId="77777777" w:rsidR="00F92B0C" w:rsidRPr="00F92B0C" w:rsidRDefault="00F92B0C" w:rsidP="00F92B0C">
      <w:r w:rsidRPr="00F92B0C">
        <w:t> </w:t>
      </w:r>
    </w:p>
    <w:p w14:paraId="625D5FCA" w14:textId="77777777" w:rsidR="00F92B0C" w:rsidRPr="00F92B0C" w:rsidRDefault="00F92B0C" w:rsidP="00F92B0C">
      <w:pPr>
        <w:numPr>
          <w:ilvl w:val="0"/>
          <w:numId w:val="1"/>
        </w:numPr>
      </w:pPr>
      <w:r w:rsidRPr="00F92B0C">
        <w:t>Liability and Use:</w:t>
      </w:r>
    </w:p>
    <w:p w14:paraId="3330C0F2" w14:textId="77777777" w:rsidR="00F92B0C" w:rsidRPr="00F92B0C" w:rsidRDefault="00F92B0C" w:rsidP="00F92B0C">
      <w:pPr>
        <w:numPr>
          <w:ilvl w:val="1"/>
          <w:numId w:val="1"/>
        </w:numPr>
      </w:pPr>
      <w:r w:rsidRPr="00F92B0C">
        <w:t xml:space="preserve">The </w:t>
      </w:r>
      <w:proofErr w:type="gramStart"/>
      <w:r w:rsidRPr="00F92B0C">
        <w:t>Library</w:t>
      </w:r>
      <w:proofErr w:type="gramEnd"/>
      <w:r w:rsidRPr="00F92B0C">
        <w:t xml:space="preserve"> is not responsible for:</w:t>
      </w:r>
    </w:p>
    <w:p w14:paraId="7066C15A" w14:textId="77777777" w:rsidR="00F92B0C" w:rsidRPr="00F92B0C" w:rsidRDefault="00F92B0C" w:rsidP="00F92B0C">
      <w:pPr>
        <w:numPr>
          <w:ilvl w:val="2"/>
          <w:numId w:val="1"/>
        </w:numPr>
      </w:pPr>
      <w:r w:rsidRPr="00F92B0C">
        <w:t>Content accessed or shared using the Hotspot.</w:t>
      </w:r>
    </w:p>
    <w:p w14:paraId="311497CD" w14:textId="77777777" w:rsidR="00F92B0C" w:rsidRPr="00F92B0C" w:rsidRDefault="00F92B0C" w:rsidP="00F92B0C">
      <w:pPr>
        <w:numPr>
          <w:ilvl w:val="2"/>
          <w:numId w:val="1"/>
        </w:numPr>
      </w:pPr>
      <w:r w:rsidRPr="00F92B0C">
        <w:lastRenderedPageBreak/>
        <w:t>Personal information transmitted via the device.</w:t>
      </w:r>
    </w:p>
    <w:p w14:paraId="7E1061EB" w14:textId="77777777" w:rsidR="00F92B0C" w:rsidRPr="00F92B0C" w:rsidRDefault="00F92B0C" w:rsidP="00F92B0C">
      <w:pPr>
        <w:numPr>
          <w:ilvl w:val="2"/>
          <w:numId w:val="1"/>
        </w:numPr>
      </w:pPr>
      <w:r w:rsidRPr="00F92B0C">
        <w:t>Damage to user devices or data from computer viruses or other issues.</w:t>
      </w:r>
    </w:p>
    <w:p w14:paraId="55897B64" w14:textId="77777777" w:rsidR="00F92B0C" w:rsidRPr="00F92B0C" w:rsidRDefault="00F92B0C" w:rsidP="00F92B0C">
      <w:pPr>
        <w:numPr>
          <w:ilvl w:val="0"/>
          <w:numId w:val="1"/>
        </w:numPr>
      </w:pPr>
      <w:r w:rsidRPr="00F92B0C">
        <w:t>Parental Responsibility:</w:t>
      </w:r>
    </w:p>
    <w:p w14:paraId="164F9175" w14:textId="77777777" w:rsidR="00F92B0C" w:rsidRPr="00F92B0C" w:rsidRDefault="00F92B0C" w:rsidP="00F92B0C">
      <w:pPr>
        <w:numPr>
          <w:ilvl w:val="1"/>
          <w:numId w:val="1"/>
        </w:numPr>
      </w:pPr>
      <w:r w:rsidRPr="00F92B0C">
        <w:t>Hotspots do not include content filtering. Parents and guardians are responsible for monitoring Internet use by minors.</w:t>
      </w:r>
    </w:p>
    <w:p w14:paraId="058BFF16" w14:textId="77777777" w:rsidR="00F92B0C" w:rsidRPr="00F92B0C" w:rsidRDefault="00F92B0C" w:rsidP="00F92B0C">
      <w:pPr>
        <w:numPr>
          <w:ilvl w:val="0"/>
          <w:numId w:val="1"/>
        </w:numPr>
      </w:pPr>
      <w:r w:rsidRPr="00F92B0C">
        <w:t>Device Care:</w:t>
      </w:r>
    </w:p>
    <w:p w14:paraId="66C5B0B4" w14:textId="77777777" w:rsidR="00F92B0C" w:rsidRPr="00F92B0C" w:rsidRDefault="00F92B0C" w:rsidP="00F92B0C">
      <w:pPr>
        <w:numPr>
          <w:ilvl w:val="1"/>
          <w:numId w:val="1"/>
        </w:numPr>
      </w:pPr>
      <w:r w:rsidRPr="00F92B0C">
        <w:t>Hotspots must be kept in a temperature-controlled environment to prevent damage. Do not leave them in vehicles or exposed to extreme temperatures.</w:t>
      </w:r>
    </w:p>
    <w:p w14:paraId="4918CEB2" w14:textId="77777777" w:rsidR="00F92B0C" w:rsidRPr="00F92B0C" w:rsidRDefault="00F92B0C" w:rsidP="00F92B0C">
      <w:pPr>
        <w:numPr>
          <w:ilvl w:val="0"/>
          <w:numId w:val="1"/>
        </w:numPr>
      </w:pPr>
      <w:r w:rsidRPr="00F92B0C">
        <w:t>Fines and Deactivation:</w:t>
      </w:r>
    </w:p>
    <w:p w14:paraId="57BE4C51" w14:textId="77777777" w:rsidR="00F92B0C" w:rsidRPr="00F92B0C" w:rsidRDefault="00F92B0C" w:rsidP="00F92B0C">
      <w:pPr>
        <w:numPr>
          <w:ilvl w:val="1"/>
          <w:numId w:val="1"/>
        </w:numPr>
      </w:pPr>
      <w:r w:rsidRPr="00F92B0C">
        <w:t>Hotspots will be deactivated if overdue by more than one week.</w:t>
      </w:r>
    </w:p>
    <w:p w14:paraId="6EEBE0A3" w14:textId="77777777" w:rsidR="00F92B0C" w:rsidRPr="00F92B0C" w:rsidRDefault="00F92B0C" w:rsidP="00F92B0C">
      <w:pPr>
        <w:spacing w:after="0"/>
      </w:pPr>
      <w:r w:rsidRPr="00F92B0C">
        <w:t>Mary Harrison</w:t>
      </w:r>
    </w:p>
    <w:p w14:paraId="6A15BF7A" w14:textId="77777777" w:rsidR="00F92B0C" w:rsidRPr="00F92B0C" w:rsidRDefault="00F92B0C" w:rsidP="00F92B0C">
      <w:pPr>
        <w:spacing w:after="0"/>
      </w:pPr>
      <w:r w:rsidRPr="00F92B0C">
        <w:t>Director</w:t>
      </w:r>
    </w:p>
    <w:p w14:paraId="5F5FABAC" w14:textId="77777777" w:rsidR="00F92B0C" w:rsidRPr="00F92B0C" w:rsidRDefault="00F92B0C" w:rsidP="00F92B0C">
      <w:pPr>
        <w:spacing w:after="0"/>
      </w:pPr>
      <w:r w:rsidRPr="00F92B0C">
        <w:t>Coloma Public Library</w:t>
      </w:r>
    </w:p>
    <w:p w14:paraId="7449C517" w14:textId="77777777" w:rsidR="00F92B0C" w:rsidRPr="00F92B0C" w:rsidRDefault="00F92B0C" w:rsidP="00F92B0C">
      <w:pPr>
        <w:spacing w:after="0"/>
      </w:pPr>
      <w:r w:rsidRPr="00F92B0C">
        <w:t>151 W. Center Street</w:t>
      </w:r>
    </w:p>
    <w:p w14:paraId="4D1AFADE" w14:textId="77777777" w:rsidR="00F92B0C" w:rsidRPr="00F92B0C" w:rsidRDefault="00F92B0C" w:rsidP="00F92B0C">
      <w:pPr>
        <w:spacing w:after="0"/>
      </w:pPr>
      <w:r w:rsidRPr="00F92B0C">
        <w:t>PO Box 430</w:t>
      </w:r>
    </w:p>
    <w:p w14:paraId="1F16E5B3" w14:textId="77777777" w:rsidR="00F92B0C" w:rsidRPr="00F92B0C" w:rsidRDefault="00F92B0C" w:rsidP="00F92B0C">
      <w:pPr>
        <w:spacing w:after="0"/>
      </w:pPr>
      <w:r w:rsidRPr="00F92B0C">
        <w:t xml:space="preserve">Coloma </w:t>
      </w:r>
      <w:proofErr w:type="gramStart"/>
      <w:r w:rsidRPr="00F92B0C">
        <w:t>Michigan  49038</w:t>
      </w:r>
      <w:proofErr w:type="gramEnd"/>
    </w:p>
    <w:p w14:paraId="4C76CFB4" w14:textId="77777777" w:rsidR="00F92B0C" w:rsidRPr="00F92B0C" w:rsidRDefault="00F92B0C" w:rsidP="00F92B0C">
      <w:pPr>
        <w:spacing w:after="0"/>
      </w:pPr>
      <w:r w:rsidRPr="00F92B0C">
        <w:t>269-468-3431</w:t>
      </w:r>
    </w:p>
    <w:p w14:paraId="050B17C4" w14:textId="77777777" w:rsidR="00F92B0C" w:rsidRPr="00F92B0C" w:rsidRDefault="00F92B0C" w:rsidP="00F92B0C">
      <w:pPr>
        <w:spacing w:after="0"/>
      </w:pPr>
      <w:hyperlink r:id="rId9" w:history="1">
        <w:r w:rsidRPr="00F92B0C">
          <w:rPr>
            <w:rStyle w:val="Hyperlink"/>
          </w:rPr>
          <w:t>www.colomapubliclibrary.net</w:t>
        </w:r>
      </w:hyperlink>
    </w:p>
    <w:p w14:paraId="4DF4C55A" w14:textId="77777777" w:rsidR="00F92B0C" w:rsidRDefault="00F92B0C" w:rsidP="00F92B0C"/>
    <w:p w14:paraId="14AAA2C7" w14:textId="77777777" w:rsidR="00F92B0C" w:rsidRPr="00F92B0C" w:rsidRDefault="00F92B0C" w:rsidP="00F92B0C">
      <w:pPr>
        <w:rPr>
          <w:b/>
          <w:bCs/>
        </w:rPr>
      </w:pPr>
      <w:r w:rsidRPr="00F92B0C">
        <w:rPr>
          <w:b/>
          <w:bCs/>
        </w:rPr>
        <w:t>I guess be prepared for higher data usage than you originally thought.  Ours went way over budget because of data usage fees and we ended up pulling them for the last month or so of the fiscal year.</w:t>
      </w:r>
    </w:p>
    <w:p w14:paraId="04FE3560" w14:textId="62B91789" w:rsidR="00F92B0C" w:rsidRPr="00F92B0C" w:rsidRDefault="00F92B0C" w:rsidP="00F92B0C">
      <w:pPr>
        <w:spacing w:after="0"/>
        <w:rPr>
          <w:b/>
          <w:bCs/>
        </w:rPr>
      </w:pPr>
      <w:r w:rsidRPr="00F92B0C">
        <w:rPr>
          <w:b/>
          <w:bCs/>
        </w:rPr>
        <w:t>A</w:t>
      </w:r>
      <w:r w:rsidRPr="00F92B0C">
        <w:rPr>
          <w:b/>
          <w:bCs/>
        </w:rPr>
        <w:t>ndrea Mucha</w:t>
      </w:r>
    </w:p>
    <w:p w14:paraId="27524E23" w14:textId="77777777" w:rsidR="00F92B0C" w:rsidRPr="00F92B0C" w:rsidRDefault="00F92B0C" w:rsidP="00F92B0C">
      <w:pPr>
        <w:spacing w:after="0"/>
        <w:rPr>
          <w:b/>
          <w:bCs/>
        </w:rPr>
      </w:pPr>
      <w:r w:rsidRPr="00F92B0C">
        <w:rPr>
          <w:b/>
          <w:bCs/>
        </w:rPr>
        <w:t>Library Technician</w:t>
      </w:r>
    </w:p>
    <w:p w14:paraId="1B8C5947" w14:textId="77777777" w:rsidR="00F92B0C" w:rsidRPr="00F92B0C" w:rsidRDefault="00F92B0C" w:rsidP="00F92B0C">
      <w:pPr>
        <w:spacing w:after="0"/>
        <w:rPr>
          <w:b/>
          <w:bCs/>
        </w:rPr>
      </w:pPr>
      <w:r w:rsidRPr="00F92B0C">
        <w:rPr>
          <w:b/>
          <w:bCs/>
        </w:rPr>
        <w:t>Warren Public Library</w:t>
      </w:r>
    </w:p>
    <w:p w14:paraId="7249B3FC" w14:textId="77777777" w:rsidR="00F92B0C" w:rsidRPr="00F92B0C" w:rsidRDefault="00F92B0C" w:rsidP="00F92B0C">
      <w:pPr>
        <w:spacing w:after="0"/>
        <w:rPr>
          <w:b/>
          <w:bCs/>
        </w:rPr>
      </w:pPr>
      <w:r w:rsidRPr="00F92B0C">
        <w:rPr>
          <w:b/>
          <w:bCs/>
        </w:rPr>
        <w:t>Arthur J. Miller Branch </w:t>
      </w:r>
    </w:p>
    <w:p w14:paraId="108AB76C" w14:textId="77777777" w:rsidR="00F92B0C" w:rsidRPr="00F92B0C" w:rsidRDefault="00F92B0C" w:rsidP="00F92B0C">
      <w:pPr>
        <w:spacing w:after="0"/>
        <w:rPr>
          <w:b/>
          <w:bCs/>
        </w:rPr>
      </w:pPr>
      <w:r w:rsidRPr="00F92B0C">
        <w:rPr>
          <w:b/>
          <w:bCs/>
        </w:rPr>
        <w:t>5460 Arden, Suite 303</w:t>
      </w:r>
    </w:p>
    <w:p w14:paraId="34AB5ADD" w14:textId="77777777" w:rsidR="00F92B0C" w:rsidRPr="00F92B0C" w:rsidRDefault="00F92B0C" w:rsidP="00F92B0C">
      <w:pPr>
        <w:spacing w:after="0"/>
        <w:rPr>
          <w:b/>
          <w:bCs/>
        </w:rPr>
      </w:pPr>
      <w:r w:rsidRPr="00F92B0C">
        <w:rPr>
          <w:b/>
          <w:bCs/>
        </w:rPr>
        <w:t>Warren MI 48092</w:t>
      </w:r>
    </w:p>
    <w:p w14:paraId="2CC9A5B4" w14:textId="77777777" w:rsidR="00F92B0C" w:rsidRPr="00F92B0C" w:rsidRDefault="00F92B0C" w:rsidP="00F92B0C">
      <w:pPr>
        <w:spacing w:after="0"/>
        <w:rPr>
          <w:b/>
          <w:bCs/>
        </w:rPr>
      </w:pPr>
      <w:r w:rsidRPr="00F92B0C">
        <w:rPr>
          <w:b/>
          <w:bCs/>
        </w:rPr>
        <w:t>(586) 751-5377</w:t>
      </w:r>
    </w:p>
    <w:p w14:paraId="4EE6C6ED" w14:textId="77777777" w:rsidR="00F92B0C" w:rsidRPr="00F92B0C" w:rsidRDefault="00F92B0C" w:rsidP="00F92B0C">
      <w:pPr>
        <w:spacing w:after="0"/>
      </w:pPr>
      <w:r w:rsidRPr="00F92B0C">
        <w:t>(586) 751-5902 Fax</w:t>
      </w:r>
    </w:p>
    <w:p w14:paraId="066A5874" w14:textId="77777777" w:rsidR="00F92B0C" w:rsidRPr="00F92B0C" w:rsidRDefault="00F92B0C" w:rsidP="00F92B0C">
      <w:pPr>
        <w:spacing w:after="0"/>
      </w:pPr>
      <w:hyperlink r:id="rId10" w:history="1">
        <w:r w:rsidRPr="00F92B0C">
          <w:rPr>
            <w:rStyle w:val="Hyperlink"/>
          </w:rPr>
          <w:t>http://www.warrenlibrary.net/</w:t>
        </w:r>
      </w:hyperlink>
    </w:p>
    <w:p w14:paraId="1D35C2A5" w14:textId="77777777" w:rsidR="00F92B0C" w:rsidRDefault="00F92B0C" w:rsidP="00F92B0C"/>
    <w:p w14:paraId="342A60EB" w14:textId="77777777" w:rsidR="00F92B0C" w:rsidRPr="00F92B0C" w:rsidRDefault="00F92B0C" w:rsidP="00F92B0C">
      <w:r w:rsidRPr="00F92B0C">
        <w:lastRenderedPageBreak/>
        <w:t xml:space="preserve">Attached are the hotspot posting and the lending agreement </w:t>
      </w:r>
      <w:proofErr w:type="gramStart"/>
      <w:r w:rsidRPr="00F92B0C">
        <w:t>patrons</w:t>
      </w:r>
      <w:proofErr w:type="gramEnd"/>
      <w:r w:rsidRPr="00F92B0C">
        <w:t xml:space="preserve"> sign.  The staff turned the device on before it is checked out to make sure it's working and also when the device is returned.   </w:t>
      </w:r>
    </w:p>
    <w:p w14:paraId="58D4D63C" w14:textId="4A637E03" w:rsidR="00F92B0C" w:rsidRPr="00F92B0C" w:rsidRDefault="00F92B0C" w:rsidP="00F92B0C">
      <w:r w:rsidRPr="00F92B0C">
        <w:drawing>
          <wp:inline distT="0" distB="0" distL="0" distR="0" wp14:anchorId="7AFF6DF6" wp14:editId="256C64CB">
            <wp:extent cx="3810000" cy="1905000"/>
            <wp:effectExtent l="0" t="0" r="0" b="0"/>
            <wp:docPr id="3648128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1938e-100c-4029-86e6-559f9f62313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2D79F222" w14:textId="77777777" w:rsidR="00F92B0C" w:rsidRDefault="00F92B0C" w:rsidP="00F92B0C"/>
    <w:p w14:paraId="487CBA41" w14:textId="77777777" w:rsidR="00D00516" w:rsidRPr="00D00516" w:rsidRDefault="00D00516" w:rsidP="00D00516">
      <w:pPr>
        <w:rPr>
          <w:b/>
          <w:bCs/>
        </w:rPr>
      </w:pPr>
      <w:r w:rsidRPr="00D00516">
        <w:rPr>
          <w:b/>
          <w:bCs/>
        </w:rPr>
        <w:t xml:space="preserve">Ugh!  Hotspots!  The biggest question we had to decide is whether to allow non-residents to check out our hotspots.  We decided against this, but we're reconsidering because we are in a heavily populated area and there are a lot of non-residents from our neighboring communities who would like to borrow ours.  It's especially frustrating for them because they can place a hold on the hotspot because we are part of a shared catalog with 50 other libraries, and then they get here to pick it up and we tell them that they can't because they </w:t>
      </w:r>
      <w:proofErr w:type="spellStart"/>
      <w:r w:rsidRPr="00D00516">
        <w:rPr>
          <w:b/>
          <w:bCs/>
        </w:rPr>
        <w:t>dont</w:t>
      </w:r>
      <w:proofErr w:type="spellEnd"/>
      <w:r w:rsidRPr="00D00516">
        <w:rPr>
          <w:b/>
          <w:bCs/>
        </w:rPr>
        <w:t xml:space="preserve"> have a HW library card.</w:t>
      </w:r>
    </w:p>
    <w:p w14:paraId="12A9910E" w14:textId="77777777" w:rsidR="00D00516" w:rsidRPr="00D00516" w:rsidRDefault="00D00516" w:rsidP="00D00516">
      <w:pPr>
        <w:rPr>
          <w:b/>
          <w:bCs/>
        </w:rPr>
      </w:pPr>
      <w:r w:rsidRPr="00D00516">
        <w:rPr>
          <w:b/>
          <w:bCs/>
        </w:rPr>
        <w:t>The other main issue is getting them back promptly and discouraging one person/family from checking them out over and over and over.  Since it's hard for us to easily monitor them by looking them up in the catalog online (there are lots of libraries with lots of hotspots in our catalog) so we have a spreadsheet on the computer at our circ desk where we record the patron's name, phone number, hotspot #, and due date.  I can't remember why, but for some reason the circ staff didn't feel this was adequate so we also keep a paper sheet with the same info.  </w:t>
      </w:r>
    </w:p>
    <w:p w14:paraId="2B1F36C6" w14:textId="77777777" w:rsidR="00D00516" w:rsidRPr="00D00516" w:rsidRDefault="00D00516" w:rsidP="00D00516">
      <w:pPr>
        <w:rPr>
          <w:b/>
          <w:bCs/>
        </w:rPr>
      </w:pPr>
      <w:r w:rsidRPr="00D00516">
        <w:rPr>
          <w:b/>
          <w:bCs/>
        </w:rPr>
        <w:t xml:space="preserve">What I was told by other directors was that when the hotspots were overdue by just one day, some of them gave the patron a call and others just called </w:t>
      </w:r>
      <w:proofErr w:type="spellStart"/>
      <w:r w:rsidRPr="00D00516">
        <w:rPr>
          <w:b/>
          <w:bCs/>
        </w:rPr>
        <w:t>T-mobile</w:t>
      </w:r>
      <w:proofErr w:type="spellEnd"/>
      <w:r w:rsidRPr="00D00516">
        <w:rPr>
          <w:b/>
          <w:bCs/>
        </w:rPr>
        <w:t xml:space="preserve"> and had the hotspots turned off.  What I found out was that </w:t>
      </w:r>
      <w:proofErr w:type="spellStart"/>
      <w:r w:rsidRPr="00D00516">
        <w:rPr>
          <w:b/>
          <w:bCs/>
        </w:rPr>
        <w:t>T-mobile</w:t>
      </w:r>
      <w:proofErr w:type="spellEnd"/>
      <w:r w:rsidRPr="00D00516">
        <w:rPr>
          <w:b/>
          <w:bCs/>
        </w:rPr>
        <w:t xml:space="preserve"> requires 15 days? (can't remember) for a hotspot to be off before you can turn it back on.  Whatever it was, we obviously didn't want them to be off for that long.  So now we just call people and they typically return them asap.  </w:t>
      </w:r>
    </w:p>
    <w:p w14:paraId="7935D42F" w14:textId="77777777" w:rsidR="00D00516" w:rsidRPr="00D00516" w:rsidRDefault="00D00516" w:rsidP="00D00516">
      <w:pPr>
        <w:rPr>
          <w:b/>
          <w:bCs/>
        </w:rPr>
      </w:pPr>
      <w:r w:rsidRPr="00D00516">
        <w:rPr>
          <w:b/>
          <w:bCs/>
        </w:rPr>
        <w:t xml:space="preserve">The real challenge is having to monitor them all the time.  In the summer, when our usage is highest, I tell my staff to check the hotspot due dates every morning and make calls for any that are overdue.  All of that said, they are very popular and I'm probably going to add one </w:t>
      </w:r>
      <w:r w:rsidRPr="00D00516">
        <w:rPr>
          <w:b/>
          <w:bCs/>
        </w:rPr>
        <w:lastRenderedPageBreak/>
        <w:t>more, for a total of four, before next summer.  They're actually going out quite a bit even now in the off-season. </w:t>
      </w:r>
    </w:p>
    <w:p w14:paraId="7F616D31" w14:textId="77777777" w:rsidR="00D00516" w:rsidRPr="00D00516" w:rsidRDefault="00D00516" w:rsidP="00D00516">
      <w:pPr>
        <w:rPr>
          <w:b/>
          <w:bCs/>
        </w:rPr>
      </w:pPr>
      <w:r w:rsidRPr="00D00516">
        <w:rPr>
          <w:b/>
          <w:bCs/>
        </w:rPr>
        <w:t>Good luck!</w:t>
      </w:r>
    </w:p>
    <w:p w14:paraId="5F938C73" w14:textId="77777777" w:rsidR="00D00516" w:rsidRPr="00D00516" w:rsidRDefault="00D00516" w:rsidP="00D00516">
      <w:r w:rsidRPr="00D00516">
        <w:rPr>
          <w:b/>
          <w:bCs/>
          <w:i/>
          <w:iCs/>
        </w:rPr>
        <w:t>Deb Hemmye</w:t>
      </w:r>
      <w:r w:rsidRPr="00D00516">
        <w:rPr>
          <w:b/>
          <w:bCs/>
        </w:rPr>
        <w:t xml:space="preserve"> </w:t>
      </w:r>
      <w:r w:rsidRPr="00D00516">
        <w:rPr>
          <w:b/>
          <w:bCs/>
        </w:rPr>
        <w:br/>
        <w:t xml:space="preserve">Library Director </w:t>
      </w:r>
      <w:r w:rsidRPr="00D00516">
        <w:rPr>
          <w:b/>
          <w:bCs/>
        </w:rPr>
        <w:br/>
        <w:t xml:space="preserve">Huntington Woods Public Library </w:t>
      </w:r>
      <w:r w:rsidRPr="00D00516">
        <w:rPr>
          <w:b/>
          <w:bCs/>
        </w:rPr>
        <w:br/>
        <w:t xml:space="preserve">26415 Scotia Road </w:t>
      </w:r>
      <w:r w:rsidRPr="00D00516">
        <w:rPr>
          <w:b/>
          <w:bCs/>
        </w:rPr>
        <w:br/>
        <w:t xml:space="preserve">Huntington Woods, MI 48070 </w:t>
      </w:r>
      <w:r w:rsidRPr="00D00516">
        <w:rPr>
          <w:b/>
          <w:bCs/>
        </w:rPr>
        <w:br/>
        <w:t xml:space="preserve">248-543-9720, ext. 686 </w:t>
      </w:r>
      <w:r w:rsidRPr="00D00516">
        <w:rPr>
          <w:b/>
          <w:bCs/>
        </w:rPr>
        <w:br/>
      </w:r>
      <w:r w:rsidRPr="00D00516">
        <w:rPr>
          <w:b/>
          <w:bCs/>
        </w:rPr>
        <w:br/>
      </w:r>
      <w:r w:rsidRPr="00D00516">
        <w:t xml:space="preserve">We make the patron have their photo ID with them to check out. To verify they are in fact the one who is signing off on the form. Prior to this, we had someone sign someone </w:t>
      </w:r>
      <w:proofErr w:type="spellStart"/>
      <w:r w:rsidRPr="00D00516">
        <w:t>elses</w:t>
      </w:r>
      <w:proofErr w:type="spellEnd"/>
      <w:r w:rsidRPr="00D00516">
        <w:t xml:space="preserve"> name and it was a whole thing. </w:t>
      </w:r>
    </w:p>
    <w:p w14:paraId="3A7FF211" w14:textId="77777777" w:rsidR="00D00516" w:rsidRPr="00D00516" w:rsidRDefault="00D00516" w:rsidP="00D00516">
      <w:r w:rsidRPr="00D00516">
        <w:t>We also learned that we needed to check the SIM cards upon return and make sure the number matched our card number because we had 2 patrons switch out our working SIM cards for their old dud SIM cards. That one took a few days to figure out why it wasn't working. </w:t>
      </w:r>
    </w:p>
    <w:p w14:paraId="59764B4B" w14:textId="77777777" w:rsidR="00D00516" w:rsidRPr="00D00516" w:rsidRDefault="00D00516" w:rsidP="00D00516">
      <w:r w:rsidRPr="00D00516">
        <w:t>Attached is our policy, please feel free to reach out with any questions. </w:t>
      </w:r>
    </w:p>
    <w:p w14:paraId="6921D683" w14:textId="77777777" w:rsidR="00D00516" w:rsidRPr="00D00516" w:rsidRDefault="00D00516" w:rsidP="00D00516">
      <w:pPr>
        <w:spacing w:after="0"/>
      </w:pPr>
      <w:r w:rsidRPr="00D00516">
        <w:rPr>
          <w:b/>
          <w:bCs/>
        </w:rPr>
        <w:t>Chelsey Boss</w:t>
      </w:r>
    </w:p>
    <w:p w14:paraId="522F5214" w14:textId="77777777" w:rsidR="00D00516" w:rsidRPr="00D00516" w:rsidRDefault="00D00516" w:rsidP="00D00516">
      <w:pPr>
        <w:spacing w:after="0"/>
      </w:pPr>
      <w:r w:rsidRPr="00D00516">
        <w:t>Assistant Director</w:t>
      </w:r>
    </w:p>
    <w:p w14:paraId="71DEF044" w14:textId="77777777" w:rsidR="00D00516" w:rsidRPr="00D00516" w:rsidRDefault="00D00516" w:rsidP="00D00516">
      <w:pPr>
        <w:spacing w:after="0"/>
      </w:pPr>
      <w:r w:rsidRPr="00D00516">
        <w:t>Adrian District Library</w:t>
      </w:r>
    </w:p>
    <w:p w14:paraId="10B45D9D" w14:textId="77777777" w:rsidR="00D00516" w:rsidRPr="00D00516" w:rsidRDefault="00D00516" w:rsidP="00D00516">
      <w:pPr>
        <w:spacing w:after="0"/>
      </w:pPr>
      <w:r w:rsidRPr="00D00516">
        <w:t>143 E. Maumee St.</w:t>
      </w:r>
    </w:p>
    <w:p w14:paraId="7277FBB7" w14:textId="77777777" w:rsidR="00D00516" w:rsidRPr="00D00516" w:rsidRDefault="00D00516" w:rsidP="00D00516">
      <w:pPr>
        <w:spacing w:after="0"/>
      </w:pPr>
      <w:r w:rsidRPr="00D00516">
        <w:t>Adrian, MI 49221</w:t>
      </w:r>
    </w:p>
    <w:p w14:paraId="31C90140" w14:textId="77777777" w:rsidR="00D00516" w:rsidRPr="00D00516" w:rsidRDefault="00D00516" w:rsidP="00D00516">
      <w:pPr>
        <w:spacing w:after="0"/>
      </w:pPr>
      <w:r w:rsidRPr="00D00516">
        <w:t>517.265.2265 (o)</w:t>
      </w:r>
    </w:p>
    <w:p w14:paraId="0741CFD1" w14:textId="77777777" w:rsidR="00D00516" w:rsidRPr="00D00516" w:rsidRDefault="00D00516" w:rsidP="00D00516">
      <w:pPr>
        <w:spacing w:after="0"/>
      </w:pPr>
      <w:r w:rsidRPr="00D00516">
        <w:t>517.759.3195 (f) </w:t>
      </w:r>
    </w:p>
    <w:p w14:paraId="39D04F26" w14:textId="2A336346" w:rsidR="00D00516" w:rsidRDefault="00D00516" w:rsidP="00D00516"/>
    <w:p w14:paraId="5FBE1029" w14:textId="77777777" w:rsidR="00D00516" w:rsidRPr="00D00516" w:rsidRDefault="00D00516" w:rsidP="00D00516">
      <w:pPr>
        <w:rPr>
          <w:b/>
          <w:bCs/>
        </w:rPr>
      </w:pPr>
      <w:r w:rsidRPr="00D00516">
        <w:rPr>
          <w:b/>
          <w:bCs/>
        </w:rPr>
        <w:t xml:space="preserve">Attached </w:t>
      </w:r>
      <w:proofErr w:type="gramStart"/>
      <w:r w:rsidRPr="00D00516">
        <w:rPr>
          <w:b/>
          <w:bCs/>
        </w:rPr>
        <w:t>is</w:t>
      </w:r>
      <w:proofErr w:type="gramEnd"/>
      <w:r w:rsidRPr="00D00516">
        <w:rPr>
          <w:b/>
          <w:bCs/>
        </w:rPr>
        <w:t xml:space="preserve"> our lending policy and our staff procedure. We have always had an issue in this area with people moving frequently and not leaving a forwarding address or updating their account, so we require presentation of proof of address/ID every time a hotspot is borrowed. </w:t>
      </w:r>
    </w:p>
    <w:p w14:paraId="31CAC897" w14:textId="77777777" w:rsidR="00D00516" w:rsidRPr="00D00516" w:rsidRDefault="00D00516" w:rsidP="00D00516">
      <w:pPr>
        <w:rPr>
          <w:b/>
          <w:bCs/>
        </w:rPr>
      </w:pPr>
      <w:r w:rsidRPr="00D00516">
        <w:rPr>
          <w:b/>
          <w:bCs/>
        </w:rPr>
        <w:t>We originally started out with a 1-week cooldown and had to make it 2-weeks. It is per address, not per account. Switching to 2-weeks both a) made it available to a wider range of people, and b) cut down on the number of people who were bringing in a relative/neighbor/friend when they returned their hotspot to have the relative/neighbor/friend check it out immediately and then pass it to the original borrower. </w:t>
      </w:r>
    </w:p>
    <w:p w14:paraId="3E59B71E" w14:textId="77777777" w:rsidR="00D00516" w:rsidRPr="00D00516" w:rsidRDefault="00D00516" w:rsidP="00D00516">
      <w:pPr>
        <w:rPr>
          <w:b/>
          <w:bCs/>
        </w:rPr>
      </w:pPr>
      <w:r w:rsidRPr="00D00516">
        <w:rPr>
          <w:b/>
          <w:bCs/>
        </w:rPr>
        <w:lastRenderedPageBreak/>
        <w:t xml:space="preserve">We didn't want to require an established record before someone could borrow a hotspot, because we want people in an "emergency" outage situation to be able to borrow one, and we want to encourage people to register for a card (and if they knew they couldn't borrow the one thing they needed to borrow, they </w:t>
      </w:r>
      <w:proofErr w:type="spellStart"/>
      <w:r w:rsidRPr="00D00516">
        <w:rPr>
          <w:b/>
          <w:bCs/>
        </w:rPr>
        <w:t>probaby</w:t>
      </w:r>
      <w:proofErr w:type="spellEnd"/>
      <w:r w:rsidRPr="00D00516">
        <w:rPr>
          <w:b/>
          <w:bCs/>
        </w:rPr>
        <w:t xml:space="preserve"> wouldn't bother). However, more than 50% of our loss rate is attributable to patrons who sign up for a card to borrow the hotspot and then never come back. We don't require residency for a card, which may be part of the reason we have such a high loss ratio to first-time borrowers. Many of them can still borrow items from their home library even if they never return the hotspot to us.</w:t>
      </w:r>
    </w:p>
    <w:p w14:paraId="3A8268D2" w14:textId="77777777" w:rsidR="00D00516" w:rsidRPr="00D00516" w:rsidRDefault="00D00516" w:rsidP="00D00516">
      <w:pPr>
        <w:rPr>
          <w:b/>
          <w:bCs/>
        </w:rPr>
      </w:pPr>
      <w:r w:rsidRPr="00D00516">
        <w:rPr>
          <w:b/>
          <w:bCs/>
        </w:rPr>
        <w:t xml:space="preserve">Whoever you purchase your hotspots and service through, make sure you can </w:t>
      </w:r>
      <w:r w:rsidRPr="00D00516">
        <w:rPr>
          <w:b/>
          <w:bCs/>
          <w:u w:val="single"/>
        </w:rPr>
        <w:t xml:space="preserve">easily </w:t>
      </w:r>
      <w:r w:rsidRPr="00D00516">
        <w:rPr>
          <w:b/>
          <w:bCs/>
        </w:rPr>
        <w:t xml:space="preserve">turn data service off and on when they go past due. It's the best way to ensure they come back in a timely </w:t>
      </w:r>
      <w:proofErr w:type="spellStart"/>
      <w:r w:rsidRPr="00D00516">
        <w:rPr>
          <w:b/>
          <w:bCs/>
        </w:rPr>
        <w:t>mannner</w:t>
      </w:r>
      <w:proofErr w:type="spellEnd"/>
      <w:r w:rsidRPr="00D00516">
        <w:rPr>
          <w:b/>
          <w:bCs/>
        </w:rPr>
        <w:t xml:space="preserve"> (in my opinion). We promptly send emails and call to state that the item is accruing fines and will continue to accrue fines despite data ceasing. </w:t>
      </w:r>
      <w:proofErr w:type="gramStart"/>
      <w:r w:rsidRPr="00D00516">
        <w:rPr>
          <w:b/>
          <w:bCs/>
        </w:rPr>
        <w:t>Typically</w:t>
      </w:r>
      <w:proofErr w:type="gramEnd"/>
      <w:r w:rsidRPr="00D00516">
        <w:rPr>
          <w:b/>
          <w:bCs/>
        </w:rPr>
        <w:t xml:space="preserve"> I turn off data by the second day past due. We use Mobile Beacon. </w:t>
      </w:r>
    </w:p>
    <w:p w14:paraId="5A86980F" w14:textId="77777777" w:rsidR="00D00516" w:rsidRPr="00D00516" w:rsidRDefault="00D00516" w:rsidP="00D00516">
      <w:pPr>
        <w:rPr>
          <w:b/>
          <w:bCs/>
        </w:rPr>
      </w:pPr>
      <w:r w:rsidRPr="00D00516">
        <w:rPr>
          <w:b/>
          <w:bCs/>
        </w:rPr>
        <w:t xml:space="preserve">They are </w:t>
      </w:r>
      <w:r w:rsidRPr="00D00516">
        <w:rPr>
          <w:b/>
          <w:bCs/>
          <w:u w:val="single"/>
        </w:rPr>
        <w:t>strictly</w:t>
      </w:r>
      <w:r w:rsidRPr="00D00516">
        <w:rPr>
          <w:b/>
          <w:bCs/>
        </w:rPr>
        <w:t xml:space="preserve"> first-come-first-serve (no holds, ever) and </w:t>
      </w:r>
      <w:r w:rsidRPr="00D00516">
        <w:rPr>
          <w:b/>
          <w:bCs/>
          <w:u w:val="single"/>
        </w:rPr>
        <w:t>no renewals</w:t>
      </w:r>
      <w:r w:rsidRPr="00D00516">
        <w:rPr>
          <w:b/>
          <w:bCs/>
        </w:rPr>
        <w:t xml:space="preserve">, ever. I've authorized returning it in the drop box before if someone called and couldn't make it by closing. I've also made a note about extenuating circumstances so the progressive penalty for repeated late return is delayed (however, if "extenuating" circumstances keep happening, the penalty kicks in). And I might waive a late fee on appeal.  But if we didn't hold firm to these two policies, I'd be fielding a </w:t>
      </w:r>
      <w:proofErr w:type="spellStart"/>
      <w:r w:rsidRPr="00D00516">
        <w:rPr>
          <w:b/>
          <w:bCs/>
        </w:rPr>
        <w:t>neverending</w:t>
      </w:r>
      <w:proofErr w:type="spellEnd"/>
      <w:r w:rsidRPr="00D00516">
        <w:rPr>
          <w:b/>
          <w:bCs/>
        </w:rPr>
        <w:t xml:space="preserve"> supply of sob stories and emergencies. The progressive penalty being explicitly stated (warning--&gt;3-month cooldown--&gt;6-month cooldown) and the reset timer for penalties were added after we'd been lending devices for about a year. Prior to that it simply stated that repeated failure could result in loss of privileges. It was really hard to maintain consistency and enforce. Now it is easy, and they know what to expect.</w:t>
      </w:r>
    </w:p>
    <w:p w14:paraId="0A6B3050" w14:textId="05991EB8" w:rsidR="00D00516" w:rsidRPr="00D00516" w:rsidRDefault="00D00516" w:rsidP="00D00516">
      <w:pPr>
        <w:rPr>
          <w:b/>
          <w:bCs/>
        </w:rPr>
      </w:pPr>
      <w:r w:rsidRPr="00D00516">
        <w:rPr>
          <w:b/>
          <w:bCs/>
        </w:rPr>
        <w:t>Good luck. We "lose" at least two hotspots a year—which is significant since we originally had 4 devices and still only have 6. The next time we revise the policy I'd probably change the maximum time-period they have to bring it back before I replace the device. It is very annoying to lose two-months of service on a device while I'm waiting to be able to order a replacement a</w:t>
      </w:r>
      <w:r w:rsidRPr="00D00516">
        <w:rPr>
          <w:b/>
          <w:bCs/>
        </w:rPr>
        <w:t>n</w:t>
      </w:r>
      <w:r w:rsidRPr="00D00516">
        <w:rPr>
          <w:b/>
          <w:bCs/>
        </w:rPr>
        <w:t>d then waiting for the replacement to come in and be processed. </w:t>
      </w:r>
    </w:p>
    <w:p w14:paraId="3E229C2F" w14:textId="77777777" w:rsidR="00D00516" w:rsidRPr="00D00516" w:rsidRDefault="00D00516" w:rsidP="00D00516">
      <w:pPr>
        <w:rPr>
          <w:b/>
          <w:bCs/>
        </w:rPr>
      </w:pPr>
      <w:r w:rsidRPr="00D00516">
        <w:rPr>
          <w:b/>
          <w:bCs/>
        </w:rPr>
        <w:t xml:space="preserve">For me, the hotspot lending program requires a </w:t>
      </w:r>
      <w:proofErr w:type="spellStart"/>
      <w:r w:rsidRPr="00D00516">
        <w:rPr>
          <w:b/>
          <w:bCs/>
        </w:rPr>
        <w:t>disproporionate</w:t>
      </w:r>
      <w:proofErr w:type="spellEnd"/>
      <w:r w:rsidRPr="00D00516">
        <w:rPr>
          <w:b/>
          <w:bCs/>
        </w:rPr>
        <w:t xml:space="preserve"> time investment to keep them in circulation. However, it has brought in patrons we otherwise wouldn't see (some of whom then use the library for other things) and is a valuable service for our community. I gripe about wishing we'd never started and wanting to end it, but not in earnest. I think only skyrocketing prices would make us cease the lend program. That being said, I also don't want to manage many more than we have. Six works out pretty well for us with the 2-week cooldown. It's only the periods when we're dealing with a lost device and replacement that </w:t>
      </w:r>
      <w:r w:rsidRPr="00D00516">
        <w:rPr>
          <w:b/>
          <w:bCs/>
        </w:rPr>
        <w:lastRenderedPageBreak/>
        <w:t xml:space="preserve">we typically have to turn someone away because there isn't one on the shelf—and sometimes around the holidays, because they are popular for camping and traveling </w:t>
      </w:r>
      <w:r w:rsidRPr="00D00516">
        <w:rPr>
          <w:rFonts w:ascii="Segoe UI Emoji" w:hAnsi="Segoe UI Emoji" w:cs="Segoe UI Emoji"/>
          <w:b/>
          <w:bCs/>
        </w:rPr>
        <w:t>🙂</w:t>
      </w:r>
    </w:p>
    <w:p w14:paraId="1F7D73FA" w14:textId="77777777" w:rsidR="00D00516" w:rsidRPr="00D00516" w:rsidRDefault="00D00516" w:rsidP="00D00516">
      <w:pPr>
        <w:spacing w:after="0"/>
        <w:rPr>
          <w:b/>
          <w:bCs/>
        </w:rPr>
      </w:pPr>
      <w:r w:rsidRPr="00D00516">
        <w:rPr>
          <w:b/>
          <w:bCs/>
        </w:rPr>
        <w:t>Regards,</w:t>
      </w:r>
    </w:p>
    <w:p w14:paraId="2AD6F3B2" w14:textId="77777777" w:rsidR="00D00516" w:rsidRPr="00D00516" w:rsidRDefault="00D00516" w:rsidP="00D00516">
      <w:pPr>
        <w:spacing w:after="0"/>
        <w:rPr>
          <w:b/>
          <w:bCs/>
        </w:rPr>
      </w:pPr>
      <w:r w:rsidRPr="00D00516">
        <w:rPr>
          <w:b/>
          <w:bCs/>
        </w:rPr>
        <w:t>Jessica Little</w:t>
      </w:r>
    </w:p>
    <w:p w14:paraId="134FBE25" w14:textId="77777777" w:rsidR="00D00516" w:rsidRPr="00D00516" w:rsidRDefault="00D00516" w:rsidP="00D00516">
      <w:pPr>
        <w:spacing w:after="0"/>
        <w:rPr>
          <w:b/>
          <w:bCs/>
        </w:rPr>
      </w:pPr>
      <w:r w:rsidRPr="00D00516">
        <w:rPr>
          <w:b/>
          <w:bCs/>
        </w:rPr>
        <w:t>Library Director</w:t>
      </w:r>
    </w:p>
    <w:p w14:paraId="753E5A0B" w14:textId="77777777" w:rsidR="00D00516" w:rsidRPr="00D00516" w:rsidRDefault="00D00516" w:rsidP="00D00516">
      <w:pPr>
        <w:spacing w:after="0"/>
        <w:rPr>
          <w:b/>
          <w:bCs/>
        </w:rPr>
      </w:pPr>
      <w:r w:rsidRPr="00D00516">
        <w:rPr>
          <w:b/>
          <w:bCs/>
        </w:rPr>
        <w:t>T.A. Cutler Memorial Library</w:t>
      </w:r>
      <w:r w:rsidRPr="00D00516">
        <w:rPr>
          <w:b/>
          <w:bCs/>
        </w:rPr>
        <w:br/>
        <w:t>312 Michigan Ave.</w:t>
      </w:r>
      <w:r w:rsidRPr="00D00516">
        <w:rPr>
          <w:b/>
          <w:bCs/>
        </w:rPr>
        <w:br/>
        <w:t>Saint Louis, </w:t>
      </w:r>
      <w:proofErr w:type="gramStart"/>
      <w:r w:rsidRPr="00D00516">
        <w:rPr>
          <w:b/>
          <w:bCs/>
        </w:rPr>
        <w:t>Michigan  48880</w:t>
      </w:r>
      <w:proofErr w:type="gramEnd"/>
    </w:p>
    <w:p w14:paraId="457197FA" w14:textId="77777777" w:rsidR="00D00516" w:rsidRDefault="00D00516" w:rsidP="00D00516"/>
    <w:p w14:paraId="2EE22836" w14:textId="77777777" w:rsidR="00D00516" w:rsidRDefault="00D00516" w:rsidP="00D00516">
      <w:pPr>
        <w:rPr>
          <w:rFonts w:ascii="Verdana" w:eastAsia="Times New Roman" w:hAnsi="Verdana"/>
          <w:color w:val="000000"/>
          <w:sz w:val="22"/>
          <w:szCs w:val="22"/>
        </w:rPr>
      </w:pPr>
      <w:r>
        <w:rPr>
          <w:rFonts w:ascii="Verdana" w:eastAsia="Times New Roman" w:hAnsi="Verdana"/>
          <w:color w:val="000000"/>
          <w:sz w:val="22"/>
          <w:szCs w:val="22"/>
        </w:rPr>
        <w:t>Whatever you do, make sure you use Mobile Beacon Via Tech Soup or some other solution you can activate/cancel on the fly yourself. You'd be surprised how fast they walk through the door when they get turned off. </w:t>
      </w:r>
    </w:p>
    <w:p w14:paraId="2BE9F711" w14:textId="77777777" w:rsidR="00D00516" w:rsidRDefault="00D00516" w:rsidP="00D00516">
      <w:pPr>
        <w:rPr>
          <w:rFonts w:ascii="Verdana" w:eastAsia="Times New Roman" w:hAnsi="Verdana"/>
          <w:color w:val="000000"/>
          <w:sz w:val="22"/>
          <w:szCs w:val="22"/>
        </w:rPr>
      </w:pPr>
      <w:r>
        <w:rPr>
          <w:rFonts w:ascii="Verdana" w:eastAsia="Times New Roman" w:hAnsi="Verdana"/>
          <w:color w:val="000000"/>
          <w:sz w:val="22"/>
          <w:szCs w:val="22"/>
        </w:rPr>
        <w:t>Laptops barely used, people just want the modems. </w:t>
      </w:r>
    </w:p>
    <w:p w14:paraId="07BB5E39" w14:textId="77777777" w:rsidR="001D1C39" w:rsidRDefault="001D1C39" w:rsidP="001D1C39">
      <w:r w:rsidRPr="001D1C39">
        <w:t>Christian Dunham | Director</w:t>
      </w:r>
      <w:r w:rsidRPr="001D1C39">
        <w:br/>
        <w:t>Bullard Sanford Memorial Library</w:t>
      </w:r>
      <w:r w:rsidRPr="001D1C39">
        <w:br/>
        <w:t>facebook.com/</w:t>
      </w:r>
      <w:proofErr w:type="spellStart"/>
      <w:r w:rsidRPr="001D1C39">
        <w:t>vassarlibrary</w:t>
      </w:r>
      <w:proofErr w:type="spellEnd"/>
      <w:r w:rsidRPr="001D1C39">
        <w:br/>
        <w:t>vassarlibrary.org</w:t>
      </w:r>
      <w:r w:rsidRPr="001D1C39">
        <w:br/>
        <w:t>989-823-2171</w:t>
      </w:r>
    </w:p>
    <w:p w14:paraId="4CB8C9E5" w14:textId="77777777" w:rsidR="00D94905" w:rsidRPr="001D1C39" w:rsidRDefault="00D94905" w:rsidP="001D1C39"/>
    <w:p w14:paraId="5E284E59" w14:textId="77777777" w:rsidR="00D00516" w:rsidRPr="00D00516" w:rsidRDefault="00D00516" w:rsidP="00D00516">
      <w:pPr>
        <w:rPr>
          <w:b/>
          <w:bCs/>
        </w:rPr>
      </w:pPr>
      <w:r w:rsidRPr="00D00516">
        <w:rPr>
          <w:b/>
          <w:bCs/>
        </w:rPr>
        <w:t xml:space="preserve">The main thing is to remember to keep up on anyone overdue, so we can turn off the device manually through the software managing the devices when necessary. We do not charge the devices after use, as we give chargers out in each hotspot kit so patrons can charge them on their own. We use </w:t>
      </w:r>
      <w:proofErr w:type="spellStart"/>
      <w:r w:rsidRPr="00D00516">
        <w:rPr>
          <w:b/>
          <w:bCs/>
        </w:rPr>
        <w:t>Kajeet</w:t>
      </w:r>
      <w:proofErr w:type="spellEnd"/>
      <w:r w:rsidRPr="00D00516">
        <w:rPr>
          <w:b/>
          <w:bCs/>
        </w:rPr>
        <w:t xml:space="preserve"> as our hotspot company- they are very good with content filtering and are meant for schools and libraries. Attached is our Hotspot Lending Policy. Let me know if you have any questions!</w:t>
      </w:r>
    </w:p>
    <w:p w14:paraId="68B2983C" w14:textId="77777777" w:rsidR="001D1C39" w:rsidRPr="00D94905" w:rsidRDefault="001D1C39" w:rsidP="00D94905">
      <w:pPr>
        <w:spacing w:after="0" w:line="240" w:lineRule="auto"/>
        <w:rPr>
          <w:b/>
          <w:bCs/>
          <w:sz w:val="22"/>
          <w:szCs w:val="22"/>
        </w:rPr>
      </w:pPr>
      <w:r w:rsidRPr="00D94905">
        <w:rPr>
          <w:b/>
          <w:bCs/>
          <w:sz w:val="22"/>
          <w:szCs w:val="22"/>
        </w:rPr>
        <w:t>Good luck,</w:t>
      </w:r>
      <w:r w:rsidRPr="00D94905">
        <w:rPr>
          <w:b/>
          <w:bCs/>
          <w:sz w:val="22"/>
          <w:szCs w:val="22"/>
        </w:rPr>
        <w:br/>
        <w:t>Kelsey Rutkowski</w:t>
      </w:r>
    </w:p>
    <w:p w14:paraId="26871A94" w14:textId="77777777" w:rsidR="001D1C39" w:rsidRPr="00D94905" w:rsidRDefault="001D1C39" w:rsidP="00D94905">
      <w:pPr>
        <w:spacing w:after="0" w:line="240" w:lineRule="auto"/>
        <w:rPr>
          <w:b/>
          <w:bCs/>
          <w:sz w:val="22"/>
          <w:szCs w:val="22"/>
        </w:rPr>
      </w:pPr>
      <w:r w:rsidRPr="00D94905">
        <w:rPr>
          <w:b/>
          <w:bCs/>
          <w:sz w:val="22"/>
          <w:szCs w:val="22"/>
        </w:rPr>
        <w:t>--------------------------------------</w:t>
      </w:r>
    </w:p>
    <w:p w14:paraId="28136A79" w14:textId="77777777" w:rsidR="001D1C39" w:rsidRPr="00D94905" w:rsidRDefault="001D1C39" w:rsidP="00D94905">
      <w:pPr>
        <w:spacing w:after="0" w:line="240" w:lineRule="auto"/>
        <w:rPr>
          <w:b/>
          <w:bCs/>
          <w:sz w:val="22"/>
          <w:szCs w:val="22"/>
        </w:rPr>
      </w:pPr>
      <w:r w:rsidRPr="00D94905">
        <w:rPr>
          <w:b/>
          <w:bCs/>
          <w:sz w:val="22"/>
          <w:szCs w:val="22"/>
        </w:rPr>
        <w:t>Library Director</w:t>
      </w:r>
    </w:p>
    <w:p w14:paraId="0BE85B1C" w14:textId="77777777" w:rsidR="001D1C39" w:rsidRPr="00D94905" w:rsidRDefault="001D1C39" w:rsidP="00D94905">
      <w:pPr>
        <w:spacing w:after="0" w:line="240" w:lineRule="auto"/>
        <w:rPr>
          <w:b/>
          <w:bCs/>
          <w:sz w:val="22"/>
          <w:szCs w:val="22"/>
        </w:rPr>
      </w:pPr>
      <w:r w:rsidRPr="00D94905">
        <w:rPr>
          <w:b/>
          <w:bCs/>
          <w:color w:val="38761D"/>
          <w:sz w:val="22"/>
          <w:szCs w:val="22"/>
        </w:rPr>
        <w:t>Indian River Area Library</w:t>
      </w:r>
    </w:p>
    <w:p w14:paraId="6BFBE8A8" w14:textId="77777777" w:rsidR="001D1C39" w:rsidRPr="00D94905" w:rsidRDefault="001D1C39" w:rsidP="00D94905">
      <w:pPr>
        <w:spacing w:after="0" w:line="240" w:lineRule="auto"/>
        <w:rPr>
          <w:b/>
          <w:bCs/>
          <w:sz w:val="22"/>
          <w:szCs w:val="22"/>
        </w:rPr>
      </w:pPr>
      <w:r w:rsidRPr="00D94905">
        <w:rPr>
          <w:b/>
          <w:bCs/>
          <w:sz w:val="22"/>
          <w:szCs w:val="22"/>
        </w:rPr>
        <w:t>3546 S Straits Hwy</w:t>
      </w:r>
    </w:p>
    <w:p w14:paraId="3A196AAB" w14:textId="77777777" w:rsidR="001D1C39" w:rsidRPr="00D94905" w:rsidRDefault="001D1C39" w:rsidP="00D94905">
      <w:pPr>
        <w:spacing w:after="0" w:line="240" w:lineRule="auto"/>
        <w:rPr>
          <w:b/>
          <w:bCs/>
          <w:sz w:val="22"/>
          <w:szCs w:val="22"/>
        </w:rPr>
      </w:pPr>
      <w:r w:rsidRPr="00D94905">
        <w:rPr>
          <w:b/>
          <w:bCs/>
          <w:sz w:val="22"/>
          <w:szCs w:val="22"/>
        </w:rPr>
        <w:t>PO Box 160</w:t>
      </w:r>
    </w:p>
    <w:p w14:paraId="7C1E02DA" w14:textId="77777777" w:rsidR="001D1C39" w:rsidRPr="00D94905" w:rsidRDefault="001D1C39" w:rsidP="00D94905">
      <w:pPr>
        <w:spacing w:after="0" w:line="240" w:lineRule="auto"/>
        <w:rPr>
          <w:b/>
          <w:bCs/>
          <w:sz w:val="22"/>
          <w:szCs w:val="22"/>
        </w:rPr>
      </w:pPr>
      <w:r w:rsidRPr="00D94905">
        <w:rPr>
          <w:b/>
          <w:bCs/>
          <w:sz w:val="22"/>
          <w:szCs w:val="22"/>
        </w:rPr>
        <w:t>Indian River, MI 49749</w:t>
      </w:r>
    </w:p>
    <w:p w14:paraId="26605225" w14:textId="77777777" w:rsidR="001D1C39" w:rsidRPr="00D94905" w:rsidRDefault="001D1C39" w:rsidP="00D94905">
      <w:pPr>
        <w:spacing w:after="0" w:line="240" w:lineRule="auto"/>
        <w:rPr>
          <w:b/>
          <w:bCs/>
          <w:sz w:val="22"/>
          <w:szCs w:val="22"/>
        </w:rPr>
      </w:pPr>
      <w:r w:rsidRPr="00D94905">
        <w:rPr>
          <w:b/>
          <w:bCs/>
          <w:sz w:val="22"/>
          <w:szCs w:val="22"/>
        </w:rPr>
        <w:t>(231) 238-8581</w:t>
      </w:r>
    </w:p>
    <w:p w14:paraId="583C0D1D" w14:textId="77777777" w:rsidR="001D1C39" w:rsidRPr="001D1C39" w:rsidRDefault="001D1C39" w:rsidP="00D94905">
      <w:pPr>
        <w:spacing w:after="0" w:line="240" w:lineRule="auto"/>
        <w:rPr>
          <w:b/>
          <w:bCs/>
        </w:rPr>
      </w:pPr>
      <w:hyperlink r:id="rId13" w:tgtFrame="_blank" w:history="1">
        <w:r w:rsidRPr="00D94905">
          <w:rPr>
            <w:rStyle w:val="Hyperlink"/>
            <w:b/>
            <w:bCs/>
            <w:sz w:val="22"/>
            <w:szCs w:val="22"/>
          </w:rPr>
          <w:t>indianriverlibrary.org</w:t>
        </w:r>
      </w:hyperlink>
    </w:p>
    <w:p w14:paraId="7664DAD9" w14:textId="77777777" w:rsidR="00D00516" w:rsidRPr="00D00516" w:rsidRDefault="00D00516" w:rsidP="00D00516">
      <w:r w:rsidRPr="00D00516">
        <w:lastRenderedPageBreak/>
        <w:t>Just wondering if anyone can share their experience with the longevity of a mobile hotspot. We have a few that people keep bringing back saying the hotspot had intermittent service or were unreliable. </w:t>
      </w:r>
    </w:p>
    <w:p w14:paraId="162CC007" w14:textId="77777777" w:rsidR="00D00516" w:rsidRPr="00D00516" w:rsidRDefault="00D00516" w:rsidP="00D00516">
      <w:r w:rsidRPr="00D00516">
        <w:t>I'm wondering if they have just reached their age limit and are dying (at 3 years old) or if the settings we have are incorrect somehow. </w:t>
      </w:r>
    </w:p>
    <w:p w14:paraId="4DCF967F" w14:textId="77777777" w:rsidR="00D00516" w:rsidRPr="00D00516" w:rsidRDefault="00D00516" w:rsidP="00D00516">
      <w:r w:rsidRPr="00D00516">
        <w:t>We do have a lot of rural users so we've been chalking it up to service issues based on location but with 3 brought back this week alone, I'm now questioning that.</w:t>
      </w:r>
    </w:p>
    <w:p w14:paraId="5CED9AFE" w14:textId="77777777" w:rsidR="001D1C39" w:rsidRPr="001D1C39" w:rsidRDefault="001D1C39" w:rsidP="001D1C39">
      <w:pPr>
        <w:spacing w:after="0"/>
      </w:pPr>
      <w:r w:rsidRPr="001D1C39">
        <w:t>Katharine Lion (she/her)</w:t>
      </w:r>
    </w:p>
    <w:p w14:paraId="225FD752" w14:textId="77777777" w:rsidR="001D1C39" w:rsidRPr="001D1C39" w:rsidRDefault="001D1C39" w:rsidP="001D1C39">
      <w:pPr>
        <w:spacing w:after="0"/>
      </w:pPr>
      <w:r w:rsidRPr="001D1C39">
        <w:t>Web / Graphic Design &amp; Arts Programming</w:t>
      </w:r>
    </w:p>
    <w:p w14:paraId="51D41E7C" w14:textId="064A7FDE" w:rsidR="001D1C39" w:rsidRPr="001D1C39" w:rsidRDefault="001D1C39" w:rsidP="001D1C39">
      <w:r w:rsidRPr="001D1C39">
        <w:drawing>
          <wp:inline distT="0" distB="0" distL="0" distR="0" wp14:anchorId="297DDF55" wp14:editId="25C63BC8">
            <wp:extent cx="1666875" cy="975122"/>
            <wp:effectExtent l="0" t="0" r="0" b="0"/>
            <wp:docPr id="6023046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5102" cy="979935"/>
                    </a:xfrm>
                    <a:prstGeom prst="rect">
                      <a:avLst/>
                    </a:prstGeom>
                    <a:noFill/>
                    <a:ln>
                      <a:noFill/>
                    </a:ln>
                  </pic:spPr>
                </pic:pic>
              </a:graphicData>
            </a:graphic>
          </wp:inline>
        </w:drawing>
      </w:r>
    </w:p>
    <w:p w14:paraId="1F33A87B" w14:textId="77777777" w:rsidR="00D00516" w:rsidRPr="00D00516" w:rsidRDefault="00D00516" w:rsidP="00D00516">
      <w:pPr>
        <w:rPr>
          <w:b/>
          <w:bCs/>
        </w:rPr>
      </w:pPr>
      <w:r w:rsidRPr="00D00516">
        <w:rPr>
          <w:b/>
          <w:bCs/>
        </w:rPr>
        <w:t xml:space="preserve">Van Buren has been loaning hotspots for a little over three and a half years. We are also a rural library system and there is a tremendous need for this service in our region. We currently have 420 of these hotspots </w:t>
      </w:r>
      <w:proofErr w:type="gramStart"/>
      <w:r w:rsidRPr="00D00516">
        <w:rPr>
          <w:b/>
          <w:bCs/>
        </w:rPr>
        <w:t>and  have</w:t>
      </w:r>
      <w:proofErr w:type="gramEnd"/>
      <w:r w:rsidRPr="00D00516">
        <w:rPr>
          <w:b/>
          <w:bCs/>
        </w:rPr>
        <w:t xml:space="preserve"> found that three years is about their natural lifespan.</w:t>
      </w:r>
    </w:p>
    <w:p w14:paraId="6655F20C" w14:textId="77777777" w:rsidR="00D00516" w:rsidRPr="00D00516" w:rsidRDefault="00D00516" w:rsidP="00D00516">
      <w:pPr>
        <w:rPr>
          <w:b/>
          <w:bCs/>
        </w:rPr>
      </w:pPr>
      <w:r w:rsidRPr="00D00516">
        <w:rPr>
          <w:b/>
          <w:bCs/>
        </w:rPr>
        <w:t>This past summer Van Buren District Library learned that of Mobile Beacon’s 1,801 library clients nationally, in the first six months of 2025 our 420 hotspots distributed the most data, 312 terabytes, so I would say our hotspot lending program is wildly successful. Mobile Beacon, in part, attributed this to our strong policy framework. Another factor is our service area is mostly rural and home broadband is either not universally available, or unaffordable for many.</w:t>
      </w:r>
    </w:p>
    <w:p w14:paraId="78189BB8" w14:textId="77777777" w:rsidR="00D00516" w:rsidRPr="00D00516" w:rsidRDefault="00D00516" w:rsidP="00D00516">
      <w:pPr>
        <w:rPr>
          <w:b/>
          <w:bCs/>
        </w:rPr>
      </w:pPr>
      <w:r w:rsidRPr="00D00516">
        <w:rPr>
          <w:b/>
          <w:bCs/>
        </w:rPr>
        <w:t>You may find our hotspot lending policy here:</w:t>
      </w:r>
    </w:p>
    <w:p w14:paraId="631AED0F" w14:textId="77777777" w:rsidR="00D00516" w:rsidRPr="00D00516" w:rsidRDefault="00D00516" w:rsidP="00D00516">
      <w:pPr>
        <w:rPr>
          <w:b/>
          <w:bCs/>
        </w:rPr>
      </w:pPr>
      <w:hyperlink r:id="rId15" w:history="1">
        <w:r w:rsidRPr="00D00516">
          <w:rPr>
            <w:rStyle w:val="Hyperlink"/>
            <w:b/>
            <w:bCs/>
          </w:rPr>
          <w:t>https://www.vbdl.org/wp-content/uploads/2023/10/CIRC-04-Mobile-Internet-Hotspot-Lending-Policy-20231024.pdf</w:t>
        </w:r>
      </w:hyperlink>
    </w:p>
    <w:p w14:paraId="5FDBCA76" w14:textId="77777777" w:rsidR="001D1C39" w:rsidRPr="001D1C39" w:rsidRDefault="001D1C39" w:rsidP="00D94905">
      <w:pPr>
        <w:spacing w:after="0" w:line="240" w:lineRule="auto"/>
        <w:rPr>
          <w:b/>
          <w:bCs/>
          <w:sz w:val="22"/>
          <w:szCs w:val="22"/>
        </w:rPr>
      </w:pPr>
      <w:r w:rsidRPr="001D1C39">
        <w:rPr>
          <w:b/>
          <w:bCs/>
          <w:sz w:val="22"/>
          <w:szCs w:val="22"/>
        </w:rPr>
        <w:t>Dan Hutchins</w:t>
      </w:r>
      <w:r w:rsidRPr="001D1C39">
        <w:rPr>
          <w:b/>
          <w:bCs/>
          <w:sz w:val="22"/>
          <w:szCs w:val="22"/>
        </w:rPr>
        <w:br/>
        <w:t>Executive Director</w:t>
      </w:r>
      <w:r w:rsidRPr="001D1C39">
        <w:rPr>
          <w:b/>
          <w:bCs/>
          <w:sz w:val="22"/>
          <w:szCs w:val="22"/>
        </w:rPr>
        <w:br/>
        <w:t>Van Buren District Library</w:t>
      </w:r>
      <w:r w:rsidRPr="001D1C39">
        <w:rPr>
          <w:b/>
          <w:bCs/>
          <w:sz w:val="22"/>
          <w:szCs w:val="22"/>
        </w:rPr>
        <w:br/>
        <w:t>200 North Phelps Street</w:t>
      </w:r>
      <w:r w:rsidRPr="001D1C39">
        <w:rPr>
          <w:b/>
          <w:bCs/>
          <w:sz w:val="22"/>
          <w:szCs w:val="22"/>
        </w:rPr>
        <w:br/>
        <w:t>Decatur, MI 49045</w:t>
      </w:r>
      <w:r w:rsidRPr="001D1C39">
        <w:rPr>
          <w:b/>
          <w:bCs/>
          <w:sz w:val="22"/>
          <w:szCs w:val="22"/>
        </w:rPr>
        <w:br/>
      </w:r>
      <w:hyperlink r:id="rId16" w:history="1">
        <w:r w:rsidRPr="001D1C39">
          <w:rPr>
            <w:rStyle w:val="Hyperlink"/>
            <w:b/>
            <w:bCs/>
            <w:sz w:val="22"/>
            <w:szCs w:val="22"/>
          </w:rPr>
          <w:t>dhutchins@vbdl.org</w:t>
        </w:r>
      </w:hyperlink>
      <w:r w:rsidRPr="001D1C39">
        <w:rPr>
          <w:b/>
          <w:bCs/>
          <w:sz w:val="22"/>
          <w:szCs w:val="22"/>
        </w:rPr>
        <w:br/>
        <w:t>W: 269-423-4771</w:t>
      </w:r>
    </w:p>
    <w:p w14:paraId="7C7CADD9" w14:textId="260E405C" w:rsidR="00D00516" w:rsidRPr="00D94905" w:rsidRDefault="001D1C39" w:rsidP="00D94905">
      <w:pPr>
        <w:spacing w:after="0" w:line="240" w:lineRule="auto"/>
        <w:rPr>
          <w:b/>
          <w:bCs/>
          <w:sz w:val="22"/>
          <w:szCs w:val="22"/>
        </w:rPr>
      </w:pPr>
      <w:r w:rsidRPr="001D1C39">
        <w:rPr>
          <w:b/>
          <w:bCs/>
          <w:sz w:val="22"/>
          <w:szCs w:val="22"/>
        </w:rPr>
        <w:t>M: 248-895-7240</w:t>
      </w:r>
      <w:r w:rsidRPr="001D1C39">
        <w:rPr>
          <w:b/>
          <w:bCs/>
          <w:sz w:val="22"/>
          <w:szCs w:val="22"/>
        </w:rPr>
        <w:br/>
      </w:r>
      <w:hyperlink r:id="rId17" w:history="1">
        <w:r w:rsidRPr="001D1C39">
          <w:rPr>
            <w:rStyle w:val="Hyperlink"/>
            <w:b/>
            <w:bCs/>
            <w:sz w:val="22"/>
            <w:szCs w:val="22"/>
          </w:rPr>
          <w:t>www.vbdl.org</w:t>
        </w:r>
      </w:hyperlink>
    </w:p>
    <w:sectPr w:rsidR="00D00516" w:rsidRPr="00D9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76D5"/>
    <w:multiLevelType w:val="multilevel"/>
    <w:tmpl w:val="5BF6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51933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0C"/>
    <w:rsid w:val="001D1C39"/>
    <w:rsid w:val="002408C5"/>
    <w:rsid w:val="00444E8F"/>
    <w:rsid w:val="004F07BF"/>
    <w:rsid w:val="006522B0"/>
    <w:rsid w:val="00794AFD"/>
    <w:rsid w:val="008246C6"/>
    <w:rsid w:val="00AE76FA"/>
    <w:rsid w:val="00D00516"/>
    <w:rsid w:val="00D8013B"/>
    <w:rsid w:val="00D94905"/>
    <w:rsid w:val="00F9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D4B0"/>
  <w15:chartTrackingRefBased/>
  <w15:docId w15:val="{18DA55A1-B6FF-4856-83AD-BB59A2E3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B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B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B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B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B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B0C"/>
    <w:rPr>
      <w:rFonts w:eastAsiaTheme="majorEastAsia" w:cstheme="majorBidi"/>
      <w:color w:val="272727" w:themeColor="text1" w:themeTint="D8"/>
    </w:rPr>
  </w:style>
  <w:style w:type="paragraph" w:styleId="Title">
    <w:name w:val="Title"/>
    <w:basedOn w:val="Normal"/>
    <w:next w:val="Normal"/>
    <w:link w:val="TitleChar"/>
    <w:uiPriority w:val="10"/>
    <w:qFormat/>
    <w:rsid w:val="00F92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B0C"/>
    <w:pPr>
      <w:spacing w:before="160"/>
      <w:jc w:val="center"/>
    </w:pPr>
    <w:rPr>
      <w:i/>
      <w:iCs/>
      <w:color w:val="404040" w:themeColor="text1" w:themeTint="BF"/>
    </w:rPr>
  </w:style>
  <w:style w:type="character" w:customStyle="1" w:styleId="QuoteChar">
    <w:name w:val="Quote Char"/>
    <w:basedOn w:val="DefaultParagraphFont"/>
    <w:link w:val="Quote"/>
    <w:uiPriority w:val="29"/>
    <w:rsid w:val="00F92B0C"/>
    <w:rPr>
      <w:i/>
      <w:iCs/>
      <w:color w:val="404040" w:themeColor="text1" w:themeTint="BF"/>
    </w:rPr>
  </w:style>
  <w:style w:type="paragraph" w:styleId="ListParagraph">
    <w:name w:val="List Paragraph"/>
    <w:basedOn w:val="Normal"/>
    <w:uiPriority w:val="34"/>
    <w:qFormat/>
    <w:rsid w:val="00F92B0C"/>
    <w:pPr>
      <w:ind w:left="720"/>
      <w:contextualSpacing/>
    </w:pPr>
  </w:style>
  <w:style w:type="character" w:styleId="IntenseEmphasis">
    <w:name w:val="Intense Emphasis"/>
    <w:basedOn w:val="DefaultParagraphFont"/>
    <w:uiPriority w:val="21"/>
    <w:qFormat/>
    <w:rsid w:val="00F92B0C"/>
    <w:rPr>
      <w:i/>
      <w:iCs/>
      <w:color w:val="2F5496" w:themeColor="accent1" w:themeShade="BF"/>
    </w:rPr>
  </w:style>
  <w:style w:type="paragraph" w:styleId="IntenseQuote">
    <w:name w:val="Intense Quote"/>
    <w:basedOn w:val="Normal"/>
    <w:next w:val="Normal"/>
    <w:link w:val="IntenseQuoteChar"/>
    <w:uiPriority w:val="30"/>
    <w:qFormat/>
    <w:rsid w:val="00F92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B0C"/>
    <w:rPr>
      <w:i/>
      <w:iCs/>
      <w:color w:val="2F5496" w:themeColor="accent1" w:themeShade="BF"/>
    </w:rPr>
  </w:style>
  <w:style w:type="character" w:styleId="IntenseReference">
    <w:name w:val="Intense Reference"/>
    <w:basedOn w:val="DefaultParagraphFont"/>
    <w:uiPriority w:val="32"/>
    <w:qFormat/>
    <w:rsid w:val="00F92B0C"/>
    <w:rPr>
      <w:b/>
      <w:bCs/>
      <w:smallCaps/>
      <w:color w:val="2F5496" w:themeColor="accent1" w:themeShade="BF"/>
      <w:spacing w:val="5"/>
    </w:rPr>
  </w:style>
  <w:style w:type="character" w:styleId="Hyperlink">
    <w:name w:val="Hyperlink"/>
    <w:basedOn w:val="DefaultParagraphFont"/>
    <w:uiPriority w:val="99"/>
    <w:unhideWhenUsed/>
    <w:rsid w:val="00F92B0C"/>
    <w:rPr>
      <w:color w:val="0563C1" w:themeColor="hyperlink"/>
      <w:u w:val="single"/>
    </w:rPr>
  </w:style>
  <w:style w:type="character" w:styleId="UnresolvedMention">
    <w:name w:val="Unresolved Mention"/>
    <w:basedOn w:val="DefaultParagraphFont"/>
    <w:uiPriority w:val="99"/>
    <w:semiHidden/>
    <w:unhideWhenUsed/>
    <w:rsid w:val="00F92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ypl.org/" TargetMode="External"/><Relationship Id="rId13" Type="http://schemas.openxmlformats.org/officeDocument/2006/relationships/hyperlink" Target="http://indianriverlibrary.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C5893.4B938C70" TargetMode="External"/><Relationship Id="rId12" Type="http://schemas.openxmlformats.org/officeDocument/2006/relationships/image" Target="cid:afd1938e-100c-4029-86e6-559f9f62313d" TargetMode="External"/><Relationship Id="rId17" Type="http://schemas.openxmlformats.org/officeDocument/2006/relationships/hyperlink" Target="http://www.vbdl.org" TargetMode="External"/><Relationship Id="rId2" Type="http://schemas.openxmlformats.org/officeDocument/2006/relationships/styles" Target="styles.xml"/><Relationship Id="rId16" Type="http://schemas.openxmlformats.org/officeDocument/2006/relationships/hyperlink" Target="mailto:dhutchins@vbdl.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troypl.org/services/adults/mobile_hotspots.php" TargetMode="External"/><Relationship Id="rId15" Type="http://schemas.openxmlformats.org/officeDocument/2006/relationships/hyperlink" Target="https://www.vbdl.org/wp-content/uploads/2023/10/CIRC-04-Mobile-Internet-Hotspot-Lending-Policy-20231024.pdf" TargetMode="External"/><Relationship Id="rId10" Type="http://schemas.openxmlformats.org/officeDocument/2006/relationships/hyperlink" Target="http://www.warrenlibrary.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lomapubliclibrary.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Delton_District_ Library_Frontdesk</dc:creator>
  <cp:keywords/>
  <dc:description/>
  <cp:lastModifiedBy>Delton_District_ Library_Frontdesk</cp:lastModifiedBy>
  <cp:revision>1</cp:revision>
  <dcterms:created xsi:type="dcterms:W3CDTF">2026-01-30T18:59:00Z</dcterms:created>
  <dcterms:modified xsi:type="dcterms:W3CDTF">2026-01-30T19:34:00Z</dcterms:modified>
</cp:coreProperties>
</file>