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5B3" w:rsidRPr="00CA35B3" w:rsidRDefault="00CA35B3" w:rsidP="00CA35B3">
      <w:pPr>
        <w:rPr>
          <w:rFonts w:ascii="Verdana" w:hAnsi="Verdana"/>
          <w:b/>
          <w:bCs/>
          <w:color w:val="0070C0"/>
          <w:sz w:val="27"/>
          <w:szCs w:val="27"/>
        </w:rPr>
      </w:pPr>
      <w:r w:rsidRPr="00CA35B3">
        <w:rPr>
          <w:rFonts w:ascii="Verdana" w:hAnsi="Verdana"/>
          <w:b/>
          <w:bCs/>
          <w:color w:val="0070C0"/>
          <w:sz w:val="27"/>
          <w:szCs w:val="27"/>
        </w:rPr>
        <w:t>Spring CE and Business Meeting at Wayne State University</w:t>
      </w:r>
    </w:p>
    <w:p w:rsidR="002A5CAC" w:rsidRDefault="002A5CAC" w:rsidP="00A114DF">
      <w:pPr>
        <w:rPr>
          <w:b/>
          <w:bCs/>
        </w:rPr>
        <w:sectPr w:rsidR="002A5CAC">
          <w:pgSz w:w="12240" w:h="15840"/>
          <w:pgMar w:top="1440" w:right="1440" w:bottom="1440" w:left="1440" w:header="720" w:footer="720" w:gutter="0"/>
          <w:cols w:space="720"/>
          <w:docGrid w:linePitch="360"/>
        </w:sectPr>
      </w:pPr>
    </w:p>
    <w:p w:rsidR="00A114DF" w:rsidRPr="00CA35B3" w:rsidRDefault="00A114DF" w:rsidP="00A114DF">
      <w:pPr>
        <w:rPr>
          <w:b/>
          <w:bCs/>
        </w:rPr>
      </w:pPr>
      <w:r w:rsidRPr="00CA35B3">
        <w:rPr>
          <w:b/>
          <w:bCs/>
        </w:rPr>
        <w:t xml:space="preserve">Location: Wayne State University, Community Room of David </w:t>
      </w:r>
      <w:proofErr w:type="spellStart"/>
      <w:r w:rsidRPr="00CA35B3">
        <w:rPr>
          <w:b/>
          <w:bCs/>
        </w:rPr>
        <w:t>Adamany</w:t>
      </w:r>
      <w:proofErr w:type="spellEnd"/>
      <w:r w:rsidRPr="00CA35B3">
        <w:rPr>
          <w:b/>
          <w:bCs/>
        </w:rPr>
        <w:t xml:space="preserve"> Undergraduate Library (UGL), Third Floor, Room 3210.</w:t>
      </w:r>
    </w:p>
    <w:p w:rsidR="00A114DF" w:rsidRPr="00CA35B3" w:rsidRDefault="00A114DF" w:rsidP="00A114DF">
      <w:pPr>
        <w:rPr>
          <w:b/>
          <w:bCs/>
        </w:rPr>
      </w:pPr>
      <w:r w:rsidRPr="00CA35B3">
        <w:rPr>
          <w:b/>
          <w:bCs/>
        </w:rPr>
        <w:t>Date: April 13</w:t>
      </w:r>
      <w:r w:rsidRPr="00CA35B3">
        <w:rPr>
          <w:b/>
          <w:bCs/>
          <w:vertAlign w:val="superscript"/>
        </w:rPr>
        <w:t>th</w:t>
      </w:r>
      <w:r w:rsidRPr="00CA35B3">
        <w:rPr>
          <w:b/>
          <w:bCs/>
        </w:rPr>
        <w:t>, 2017</w:t>
      </w:r>
    </w:p>
    <w:p w:rsidR="002A5CAC" w:rsidRDefault="002A5CAC" w:rsidP="00A114DF">
      <w:pPr>
        <w:rPr>
          <w:rFonts w:ascii="Verdana" w:hAnsi="Verdana"/>
          <w:b/>
          <w:bCs/>
          <w:color w:val="0070C0"/>
        </w:rPr>
        <w:sectPr w:rsidR="002A5CAC" w:rsidSect="002A5CAC">
          <w:type w:val="continuous"/>
          <w:pgSz w:w="12240" w:h="15840"/>
          <w:pgMar w:top="1440" w:right="1440" w:bottom="1440" w:left="1440" w:header="720" w:footer="720" w:gutter="0"/>
          <w:cols w:num="2" w:space="720"/>
          <w:docGrid w:linePitch="360"/>
        </w:sectPr>
      </w:pPr>
    </w:p>
    <w:p w:rsidR="008C4335" w:rsidRPr="008C4335" w:rsidRDefault="008C4335" w:rsidP="008C4335">
      <w:pPr>
        <w:rPr>
          <w:rFonts w:ascii="Verdana" w:hAnsi="Verdana"/>
          <w:sz w:val="20"/>
          <w:szCs w:val="20"/>
        </w:rPr>
      </w:pPr>
      <w:r w:rsidRPr="008C4335">
        <w:rPr>
          <w:rFonts w:ascii="Verdana" w:hAnsi="Verdana"/>
          <w:sz w:val="20"/>
          <w:szCs w:val="20"/>
        </w:rPr>
        <w:t xml:space="preserve">Seems like busy schedules are our norm nowadays. In effort to minimize time out of the workplace and maximize educational impact, we are trying out something new this spring and combining the MDMLG General Business Meeting with the Spring CE course April 13 at Wayne State University. </w:t>
      </w:r>
    </w:p>
    <w:p w:rsidR="008C4335" w:rsidRPr="008C4335" w:rsidRDefault="008C4335" w:rsidP="008C4335">
      <w:pPr>
        <w:ind w:left="720"/>
        <w:rPr>
          <w:rFonts w:ascii="Verdana" w:hAnsi="Verdana"/>
          <w:sz w:val="20"/>
          <w:szCs w:val="20"/>
        </w:rPr>
      </w:pPr>
      <w:r w:rsidRPr="008C4335">
        <w:rPr>
          <w:rFonts w:ascii="Verdana" w:hAnsi="Verdana"/>
          <w:sz w:val="20"/>
          <w:szCs w:val="20"/>
        </w:rPr>
        <w:t>11:00am-11:30am</w:t>
      </w:r>
      <w:r w:rsidRPr="008C4335">
        <w:rPr>
          <w:rFonts w:ascii="Verdana" w:hAnsi="Verdana"/>
          <w:sz w:val="20"/>
          <w:szCs w:val="20"/>
        </w:rPr>
        <w:tab/>
        <w:t>Sign-in/Registration</w:t>
      </w:r>
    </w:p>
    <w:p w:rsidR="008C4335" w:rsidRPr="008C4335" w:rsidRDefault="008C4335" w:rsidP="008C4335">
      <w:pPr>
        <w:ind w:left="720"/>
        <w:rPr>
          <w:rFonts w:ascii="Verdana" w:hAnsi="Verdana"/>
          <w:sz w:val="20"/>
          <w:szCs w:val="20"/>
        </w:rPr>
      </w:pPr>
      <w:r w:rsidRPr="008C4335">
        <w:rPr>
          <w:rFonts w:ascii="Verdana" w:hAnsi="Verdana"/>
          <w:sz w:val="20"/>
          <w:szCs w:val="20"/>
        </w:rPr>
        <w:t>11:30am-12:45pm</w:t>
      </w:r>
      <w:r w:rsidRPr="008C4335">
        <w:rPr>
          <w:rFonts w:ascii="Verdana" w:hAnsi="Verdana"/>
          <w:sz w:val="20"/>
          <w:szCs w:val="20"/>
        </w:rPr>
        <w:tab/>
        <w:t>“Meet &amp; Munch” – General Business Meeting</w:t>
      </w:r>
    </w:p>
    <w:p w:rsidR="008C4335" w:rsidRPr="008C4335" w:rsidRDefault="008C4335" w:rsidP="008C4335">
      <w:pPr>
        <w:ind w:left="2970" w:hanging="2250"/>
        <w:rPr>
          <w:rFonts w:ascii="Verdana" w:hAnsi="Verdana"/>
          <w:sz w:val="20"/>
          <w:szCs w:val="20"/>
        </w:rPr>
      </w:pPr>
      <w:r w:rsidRPr="008C4335">
        <w:rPr>
          <w:rFonts w:ascii="Verdana" w:hAnsi="Verdana"/>
          <w:sz w:val="20"/>
          <w:szCs w:val="20"/>
        </w:rPr>
        <w:tab/>
        <w:t xml:space="preserve">Enjoy a complimentary lunch during the MDMLG General Business Meeting. A selection of Middle-Eastern cuisine (vegetarian-options included) from La Pita Fresh will be provided. Soft drinks and water will also be available.  </w:t>
      </w:r>
    </w:p>
    <w:p w:rsidR="008C4335" w:rsidRPr="008C4335" w:rsidRDefault="008C4335" w:rsidP="008C4335">
      <w:pPr>
        <w:ind w:left="2970" w:hanging="2250"/>
        <w:rPr>
          <w:rFonts w:ascii="Verdana" w:hAnsi="Verdana"/>
          <w:sz w:val="20"/>
          <w:szCs w:val="20"/>
        </w:rPr>
      </w:pPr>
      <w:r w:rsidRPr="008C4335">
        <w:rPr>
          <w:rFonts w:ascii="Verdana" w:hAnsi="Verdana"/>
          <w:sz w:val="20"/>
          <w:szCs w:val="20"/>
        </w:rPr>
        <w:t>12:45pm-1:00pm</w:t>
      </w:r>
      <w:r w:rsidRPr="008C4335">
        <w:rPr>
          <w:rFonts w:ascii="Verdana" w:hAnsi="Verdana"/>
          <w:sz w:val="20"/>
          <w:szCs w:val="20"/>
        </w:rPr>
        <w:tab/>
        <w:t>Break</w:t>
      </w:r>
    </w:p>
    <w:p w:rsidR="008C4335" w:rsidRDefault="008C4335" w:rsidP="008C4335">
      <w:pPr>
        <w:ind w:left="2970" w:hanging="2250"/>
        <w:rPr>
          <w:rFonts w:ascii="Verdana" w:hAnsi="Verdana"/>
          <w:sz w:val="20"/>
          <w:szCs w:val="20"/>
        </w:rPr>
      </w:pPr>
      <w:r w:rsidRPr="008C4335">
        <w:rPr>
          <w:rFonts w:ascii="Verdana" w:hAnsi="Verdana"/>
          <w:sz w:val="20"/>
          <w:szCs w:val="20"/>
        </w:rPr>
        <w:t>1:00pm-5:00pm</w:t>
      </w:r>
      <w:r w:rsidRPr="008C4335">
        <w:rPr>
          <w:rFonts w:ascii="Verdana" w:hAnsi="Verdana"/>
          <w:sz w:val="20"/>
          <w:szCs w:val="20"/>
        </w:rPr>
        <w:tab/>
        <w:t>CE Course</w:t>
      </w:r>
      <w:r w:rsidR="00684570">
        <w:rPr>
          <w:rFonts w:ascii="Verdana" w:hAnsi="Verdana"/>
          <w:sz w:val="20"/>
          <w:szCs w:val="20"/>
        </w:rPr>
        <w:t>: Survey Success with Dr. Deborah Charbonneau</w:t>
      </w:r>
    </w:p>
    <w:p w:rsidR="00684570" w:rsidRPr="008C4335" w:rsidRDefault="00684570" w:rsidP="008C4335">
      <w:pPr>
        <w:ind w:left="2970" w:hanging="2250"/>
        <w:rPr>
          <w:rFonts w:ascii="Verdana" w:hAnsi="Verdana"/>
          <w:sz w:val="20"/>
          <w:szCs w:val="20"/>
        </w:rPr>
      </w:pPr>
    </w:p>
    <w:p w:rsidR="008C4335" w:rsidRPr="008C4335" w:rsidRDefault="008C4335" w:rsidP="008C4335">
      <w:pPr>
        <w:rPr>
          <w:rFonts w:ascii="Verdana" w:hAnsi="Verdana"/>
          <w:sz w:val="20"/>
          <w:szCs w:val="20"/>
        </w:rPr>
      </w:pPr>
      <w:r w:rsidRPr="008C4335">
        <w:rPr>
          <w:rFonts w:ascii="Verdana" w:hAnsi="Verdana"/>
          <w:sz w:val="20"/>
          <w:szCs w:val="20"/>
        </w:rPr>
        <w:t xml:space="preserve">While we encourage everyone to take full advantage of the day’s offerings, please note that attendance at both events is not mandatory. You may attend the CE without attending the meeting and vice versa, however we would love to see you at both! </w:t>
      </w:r>
    </w:p>
    <w:p w:rsidR="0094057D" w:rsidRDefault="00CA35B3" w:rsidP="00A114DF">
      <w:pPr>
        <w:rPr>
          <w:rFonts w:ascii="Verdana" w:hAnsi="Verdana"/>
          <w:sz w:val="20"/>
          <w:szCs w:val="20"/>
        </w:rPr>
      </w:pPr>
      <w:r w:rsidRPr="008C4335">
        <w:rPr>
          <w:rFonts w:ascii="Verdana" w:hAnsi="Verdana"/>
          <w:bCs/>
          <w:sz w:val="20"/>
          <w:szCs w:val="20"/>
        </w:rPr>
        <w:t>Campus Map:</w:t>
      </w:r>
      <w:r w:rsidRPr="008C4335">
        <w:rPr>
          <w:rFonts w:ascii="Verdana" w:hAnsi="Verdana"/>
          <w:sz w:val="20"/>
          <w:szCs w:val="20"/>
        </w:rPr>
        <w:t xml:space="preserve"> </w:t>
      </w:r>
      <w:hyperlink r:id="rId5" w:history="1">
        <w:r w:rsidR="0094057D" w:rsidRPr="0094057D">
          <w:rPr>
            <w:rStyle w:val="Hyperlink"/>
            <w:rFonts w:ascii="Verdana" w:hAnsi="Verdana"/>
            <w:sz w:val="20"/>
            <w:szCs w:val="20"/>
          </w:rPr>
          <w:t xml:space="preserve">Wayne State </w:t>
        </w:r>
        <w:r w:rsidR="0094057D" w:rsidRPr="0094057D">
          <w:rPr>
            <w:rStyle w:val="Hyperlink"/>
            <w:rFonts w:ascii="Verdana" w:hAnsi="Verdana"/>
            <w:sz w:val="20"/>
            <w:szCs w:val="20"/>
          </w:rPr>
          <w:t>C</w:t>
        </w:r>
        <w:r w:rsidR="0094057D" w:rsidRPr="0094057D">
          <w:rPr>
            <w:rStyle w:val="Hyperlink"/>
            <w:rFonts w:ascii="Verdana" w:hAnsi="Verdana"/>
            <w:sz w:val="20"/>
            <w:szCs w:val="20"/>
          </w:rPr>
          <w:t>ampus Map</w:t>
        </w:r>
      </w:hyperlink>
    </w:p>
    <w:p w:rsidR="00CA35B3" w:rsidRPr="008C4335" w:rsidRDefault="00CA35B3" w:rsidP="00A114DF">
      <w:pPr>
        <w:rPr>
          <w:rFonts w:ascii="Verdana" w:hAnsi="Verdana"/>
          <w:bCs/>
          <w:sz w:val="20"/>
          <w:szCs w:val="20"/>
        </w:rPr>
      </w:pPr>
      <w:r w:rsidRPr="008C4335">
        <w:rPr>
          <w:rFonts w:ascii="Verdana" w:hAnsi="Verdana"/>
          <w:bCs/>
          <w:sz w:val="20"/>
          <w:szCs w:val="20"/>
        </w:rPr>
        <w:t xml:space="preserve">Parking information: </w:t>
      </w:r>
      <w:hyperlink r:id="rId6" w:anchor="guest-parking-structure2" w:history="1">
        <w:r w:rsidRPr="008C4335">
          <w:rPr>
            <w:rStyle w:val="Hyperlink"/>
            <w:rFonts w:ascii="Verdana" w:hAnsi="Verdana"/>
            <w:bCs/>
            <w:sz w:val="20"/>
            <w:szCs w:val="20"/>
          </w:rPr>
          <w:t>Parking St</w:t>
        </w:r>
        <w:bookmarkStart w:id="0" w:name="_GoBack"/>
        <w:bookmarkEnd w:id="0"/>
        <w:r w:rsidRPr="008C4335">
          <w:rPr>
            <w:rStyle w:val="Hyperlink"/>
            <w:rFonts w:ascii="Verdana" w:hAnsi="Verdana"/>
            <w:bCs/>
            <w:sz w:val="20"/>
            <w:szCs w:val="20"/>
          </w:rPr>
          <w:t>r</w:t>
        </w:r>
        <w:r w:rsidRPr="008C4335">
          <w:rPr>
            <w:rStyle w:val="Hyperlink"/>
            <w:rFonts w:ascii="Verdana" w:hAnsi="Verdana"/>
            <w:bCs/>
            <w:sz w:val="20"/>
            <w:szCs w:val="20"/>
          </w:rPr>
          <w:t>ucture #2</w:t>
        </w:r>
      </w:hyperlink>
      <w:r w:rsidRPr="008C4335">
        <w:rPr>
          <w:rFonts w:ascii="Verdana" w:hAnsi="Verdana"/>
          <w:bCs/>
          <w:sz w:val="20"/>
          <w:szCs w:val="20"/>
        </w:rPr>
        <w:t xml:space="preserve"> is the closest to the Undergraduate Library.  Cost is $7.50 payable by credit card or by </w:t>
      </w:r>
      <w:proofErr w:type="spellStart"/>
      <w:r w:rsidRPr="008C4335">
        <w:rPr>
          <w:rFonts w:ascii="Verdana" w:hAnsi="Verdana"/>
          <w:bCs/>
          <w:sz w:val="20"/>
          <w:szCs w:val="20"/>
        </w:rPr>
        <w:t>WSUOne</w:t>
      </w:r>
      <w:proofErr w:type="spellEnd"/>
      <w:r w:rsidRPr="008C4335">
        <w:rPr>
          <w:rFonts w:ascii="Verdana" w:hAnsi="Verdana"/>
          <w:bCs/>
          <w:sz w:val="20"/>
          <w:szCs w:val="20"/>
        </w:rPr>
        <w:t xml:space="preserve"> Card.  The structures </w:t>
      </w:r>
      <w:r w:rsidR="00467AC9">
        <w:rPr>
          <w:rFonts w:ascii="Verdana" w:hAnsi="Verdana"/>
          <w:bCs/>
          <w:sz w:val="20"/>
          <w:szCs w:val="20"/>
        </w:rPr>
        <w:t>d</w:t>
      </w:r>
      <w:r w:rsidRPr="008C4335">
        <w:rPr>
          <w:rFonts w:ascii="Verdana" w:hAnsi="Verdana"/>
          <w:bCs/>
          <w:sz w:val="20"/>
          <w:szCs w:val="20"/>
        </w:rPr>
        <w:t xml:space="preserve">o not appear to take cash anywhere on campus.  </w:t>
      </w:r>
    </w:p>
    <w:p w:rsidR="002A5CAC" w:rsidRPr="008C4335" w:rsidRDefault="002A5CAC" w:rsidP="00A114DF">
      <w:pPr>
        <w:rPr>
          <w:rFonts w:ascii="Verdana" w:hAnsi="Verdana"/>
          <w:bCs/>
          <w:sz w:val="20"/>
          <w:szCs w:val="20"/>
        </w:rPr>
        <w:sectPr w:rsidR="002A5CAC" w:rsidRPr="008C4335" w:rsidSect="008C4335">
          <w:type w:val="continuous"/>
          <w:pgSz w:w="12240" w:h="15840"/>
          <w:pgMar w:top="1440" w:right="1440" w:bottom="1440" w:left="1440" w:header="720" w:footer="720" w:gutter="0"/>
          <w:cols w:space="720"/>
          <w:docGrid w:linePitch="360"/>
        </w:sectPr>
      </w:pPr>
    </w:p>
    <w:p w:rsidR="008C4335" w:rsidRPr="008C4335" w:rsidRDefault="008C4335" w:rsidP="00A114DF">
      <w:pPr>
        <w:rPr>
          <w:rFonts w:ascii="Verdana" w:hAnsi="Verdana"/>
          <w:b/>
          <w:bCs/>
          <w:sz w:val="20"/>
          <w:szCs w:val="20"/>
        </w:rPr>
        <w:sectPr w:rsidR="008C4335" w:rsidRPr="008C4335" w:rsidSect="002A5CAC">
          <w:type w:val="continuous"/>
          <w:pgSz w:w="12240" w:h="15840"/>
          <w:pgMar w:top="1440" w:right="1440" w:bottom="1440" w:left="1440" w:header="720" w:footer="720" w:gutter="0"/>
          <w:cols w:space="720"/>
          <w:docGrid w:linePitch="360"/>
        </w:sectPr>
      </w:pPr>
    </w:p>
    <w:p w:rsidR="0091495B" w:rsidRPr="00CA35B3" w:rsidRDefault="00CA35B3" w:rsidP="0091495B">
      <w:pPr>
        <w:shd w:val="clear" w:color="auto" w:fill="FFFFFF"/>
        <w:spacing w:after="120" w:line="240" w:lineRule="auto"/>
        <w:outlineLvl w:val="1"/>
        <w:rPr>
          <w:rFonts w:ascii="Verdana" w:eastAsia="Times New Roman" w:hAnsi="Verdana" w:cs="Times New Roman"/>
          <w:b/>
          <w:bCs/>
          <w:color w:val="0070C0"/>
          <w:sz w:val="24"/>
          <w:szCs w:val="24"/>
        </w:rPr>
      </w:pPr>
      <w:r>
        <w:rPr>
          <w:rFonts w:ascii="Verdana" w:eastAsia="Times New Roman" w:hAnsi="Verdana" w:cs="Times New Roman"/>
          <w:b/>
          <w:bCs/>
          <w:color w:val="0070C0"/>
          <w:sz w:val="24"/>
          <w:szCs w:val="24"/>
        </w:rPr>
        <w:t xml:space="preserve">CE: </w:t>
      </w:r>
      <w:r w:rsidR="00A114DF" w:rsidRPr="00CA35B3">
        <w:rPr>
          <w:rFonts w:ascii="Verdana" w:eastAsia="Times New Roman" w:hAnsi="Verdana" w:cs="Times New Roman"/>
          <w:b/>
          <w:bCs/>
          <w:color w:val="0070C0"/>
          <w:sz w:val="24"/>
          <w:szCs w:val="24"/>
        </w:rPr>
        <w:t>S</w:t>
      </w:r>
      <w:r w:rsidR="0091495B" w:rsidRPr="00CA35B3">
        <w:rPr>
          <w:rFonts w:ascii="Verdana" w:eastAsia="Times New Roman" w:hAnsi="Verdana" w:cs="Times New Roman"/>
          <w:b/>
          <w:bCs/>
          <w:color w:val="0070C0"/>
          <w:sz w:val="24"/>
          <w:szCs w:val="24"/>
        </w:rPr>
        <w:t>urvey Success: Simple Rules for Effective Survey Design</w:t>
      </w:r>
    </w:p>
    <w:p w:rsidR="0091495B" w:rsidRPr="0091495B" w:rsidRDefault="0091495B" w:rsidP="0091495B">
      <w:pPr>
        <w:shd w:val="clear" w:color="auto" w:fill="FFFFFF"/>
        <w:spacing w:after="0" w:line="240" w:lineRule="auto"/>
        <w:rPr>
          <w:rFonts w:ascii="Verdana" w:eastAsia="Times New Roman" w:hAnsi="Verdana" w:cs="Times New Roman"/>
          <w:color w:val="888888"/>
          <w:sz w:val="18"/>
          <w:szCs w:val="18"/>
        </w:rPr>
      </w:pPr>
    </w:p>
    <w:p w:rsidR="0091495B" w:rsidRPr="0091495B" w:rsidRDefault="00A114DF" w:rsidP="0091495B">
      <w:pPr>
        <w:shd w:val="clear" w:color="auto" w:fill="FFFFFF"/>
        <w:spacing w:after="150" w:line="240" w:lineRule="auto"/>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 xml:space="preserve">Instructor: Dr. </w:t>
      </w:r>
      <w:r w:rsidR="0091495B" w:rsidRPr="0091495B">
        <w:rPr>
          <w:rFonts w:ascii="Verdana" w:eastAsia="Times New Roman" w:hAnsi="Verdana" w:cs="Times New Roman"/>
          <w:b/>
          <w:bCs/>
          <w:color w:val="000000"/>
          <w:sz w:val="18"/>
          <w:szCs w:val="18"/>
        </w:rPr>
        <w:t>Deborah Charbonneau</w:t>
      </w:r>
    </w:p>
    <w:p w:rsidR="0091495B" w:rsidRDefault="0091495B" w:rsidP="0091495B">
      <w:pPr>
        <w:shd w:val="clear" w:color="auto" w:fill="FFFFFF"/>
        <w:spacing w:after="240" w:line="240" w:lineRule="auto"/>
        <w:rPr>
          <w:rFonts w:ascii="Verdana" w:eastAsia="Times New Roman" w:hAnsi="Verdana" w:cs="Times New Roman"/>
          <w:color w:val="000000"/>
          <w:sz w:val="18"/>
          <w:szCs w:val="18"/>
        </w:rPr>
      </w:pPr>
      <w:r w:rsidRPr="0091495B">
        <w:rPr>
          <w:rFonts w:ascii="Verdana" w:eastAsia="Times New Roman" w:hAnsi="Verdana" w:cs="Times New Roman"/>
          <w:color w:val="000000"/>
          <w:sz w:val="18"/>
          <w:szCs w:val="18"/>
        </w:rPr>
        <w:t>Learn how to create a successful survey! A major goal of this CE Course is to demystify the survey process to empower librarians and information professionals to effectively utilize survey research in their work environments. This course focuses on simple rules for effectively and efficiently using surveys to obtain information that is meaningful for improving the quality of library services. In particular, crafting effective survey questions to elicit informative answers and constructing an easy-to-use questionnaire format will be discussed. In addition, survey clarity, sampling methods, reliability, validity, privacy, confidentiality, and various features of web survey tools will be covered.</w:t>
      </w:r>
    </w:p>
    <w:p w:rsidR="00945241" w:rsidRDefault="00945241" w:rsidP="0091495B">
      <w:pPr>
        <w:shd w:val="clear" w:color="auto" w:fill="FFFFFF"/>
        <w:spacing w:after="24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CE costs:</w:t>
      </w:r>
    </w:p>
    <w:p w:rsidR="00945241" w:rsidRDefault="00945241" w:rsidP="00945241">
      <w:pPr>
        <w:shd w:val="clear" w:color="auto" w:fill="FFFFFF"/>
        <w:spacing w:after="240" w:line="240" w:lineRule="auto"/>
        <w:jc w:val="both"/>
        <w:rPr>
          <w:rFonts w:ascii="Verdana" w:eastAsia="Times New Roman" w:hAnsi="Verdana" w:cs="Times New Roman"/>
          <w:color w:val="000000"/>
          <w:sz w:val="18"/>
          <w:szCs w:val="18"/>
        </w:rPr>
      </w:pPr>
      <w:r>
        <w:rPr>
          <w:rFonts w:ascii="Verdana" w:eastAsia="Times New Roman" w:hAnsi="Verdana" w:cs="Times New Roman"/>
          <w:color w:val="000000"/>
          <w:sz w:val="18"/>
          <w:szCs w:val="18"/>
        </w:rPr>
        <w:t>Non-members $70.00                  Members $50.00                    Students $25.00</w:t>
      </w:r>
    </w:p>
    <w:p w:rsidR="002A5CAC" w:rsidRDefault="002A5CAC" w:rsidP="0091495B">
      <w:pPr>
        <w:shd w:val="clear" w:color="auto" w:fill="FFFFFF"/>
        <w:spacing w:after="240" w:line="240" w:lineRule="auto"/>
        <w:rPr>
          <w:rFonts w:ascii="Verdana" w:eastAsia="Times New Roman" w:hAnsi="Verdana" w:cs="Times New Roman"/>
          <w:color w:val="000000"/>
          <w:sz w:val="18"/>
          <w:szCs w:val="18"/>
        </w:rPr>
      </w:pPr>
    </w:p>
    <w:p w:rsidR="002A5CAC" w:rsidRPr="00684570" w:rsidRDefault="002A5CAC" w:rsidP="00684570">
      <w:pPr>
        <w:shd w:val="clear" w:color="auto" w:fill="FFFFFF"/>
        <w:spacing w:after="240" w:line="240" w:lineRule="auto"/>
        <w:jc w:val="center"/>
        <w:rPr>
          <w:rFonts w:ascii="Verdana" w:eastAsia="Times New Roman" w:hAnsi="Verdana" w:cs="Times New Roman"/>
          <w:b/>
          <w:color w:val="0070C0"/>
          <w:sz w:val="27"/>
          <w:szCs w:val="27"/>
        </w:rPr>
      </w:pPr>
      <w:r w:rsidRPr="00684570">
        <w:rPr>
          <w:rFonts w:ascii="Verdana" w:eastAsia="Times New Roman" w:hAnsi="Verdana" w:cs="Times New Roman"/>
          <w:b/>
          <w:color w:val="0070C0"/>
          <w:sz w:val="27"/>
          <w:szCs w:val="27"/>
        </w:rPr>
        <w:lastRenderedPageBreak/>
        <w:t>Registration Form</w:t>
      </w:r>
    </w:p>
    <w:p w:rsidR="002A5CAC" w:rsidRPr="00B63BC6" w:rsidRDefault="002A5CAC" w:rsidP="002A5CAC">
      <w:pPr>
        <w:pStyle w:val="BodyText"/>
        <w:tabs>
          <w:tab w:val="left" w:pos="1500"/>
          <w:tab w:val="left" w:pos="5100"/>
          <w:tab w:val="left" w:pos="6600"/>
          <w:tab w:val="left" w:pos="8300"/>
        </w:tabs>
        <w:rPr>
          <w:rFonts w:ascii="Calibri" w:hAnsi="Calibri"/>
          <w:sz w:val="20"/>
        </w:rPr>
      </w:pPr>
    </w:p>
    <w:p w:rsidR="002A5CAC" w:rsidRPr="00B63BC6" w:rsidRDefault="002A5CAC" w:rsidP="002A5CAC">
      <w:pPr>
        <w:pStyle w:val="BodyText"/>
        <w:tabs>
          <w:tab w:val="left" w:pos="1500"/>
          <w:tab w:val="left" w:pos="5100"/>
          <w:tab w:val="left" w:pos="6600"/>
          <w:tab w:val="left" w:pos="8300"/>
        </w:tabs>
        <w:rPr>
          <w:rFonts w:ascii="Calibri" w:hAnsi="Calibri"/>
          <w:sz w:val="20"/>
        </w:rPr>
      </w:pPr>
      <w:r w:rsidRPr="00B63BC6">
        <w:rPr>
          <w:rFonts w:ascii="Calibri" w:hAnsi="Calibri"/>
          <w:sz w:val="20"/>
        </w:rPr>
        <w:t>Please return this form (by email or fax) to:</w:t>
      </w:r>
      <w:r>
        <w:rPr>
          <w:rFonts w:ascii="Calibri" w:hAnsi="Calibri"/>
          <w:sz w:val="20"/>
        </w:rPr>
        <w:t xml:space="preserve">                              </w:t>
      </w:r>
      <w:r w:rsidRPr="00B63BC6">
        <w:rPr>
          <w:rFonts w:ascii="Calibri" w:hAnsi="Calibri"/>
          <w:sz w:val="20"/>
        </w:rPr>
        <w:t>Juliet Mullenmeister/</w:t>
      </w:r>
      <w:hyperlink r:id="rId7" w:history="1">
        <w:r w:rsidRPr="00B63BC6">
          <w:rPr>
            <w:rStyle w:val="Hyperlink"/>
            <w:rFonts w:ascii="Calibri" w:hAnsi="Calibri"/>
            <w:sz w:val="20"/>
          </w:rPr>
          <w:t>jmullen2@hfhs.org</w:t>
        </w:r>
      </w:hyperlink>
      <w:r w:rsidRPr="00B63BC6">
        <w:rPr>
          <w:rFonts w:ascii="Calibri" w:hAnsi="Calibri"/>
          <w:sz w:val="20"/>
        </w:rPr>
        <w:t>/586.263.2270</w:t>
      </w:r>
    </w:p>
    <w:p w:rsidR="002A5CAC" w:rsidRPr="00B63BC6" w:rsidRDefault="002A5CAC" w:rsidP="002A5CAC">
      <w:pPr>
        <w:pStyle w:val="BodyText"/>
        <w:tabs>
          <w:tab w:val="left" w:pos="1500"/>
          <w:tab w:val="left" w:pos="5100"/>
          <w:tab w:val="left" w:pos="6600"/>
          <w:tab w:val="left" w:pos="8300"/>
        </w:tabs>
        <w:rPr>
          <w:rFonts w:ascii="Calibri" w:hAnsi="Calibri"/>
          <w:sz w:val="20"/>
        </w:rPr>
      </w:pPr>
      <w:r w:rsidRPr="00B63BC6">
        <w:rPr>
          <w:rFonts w:ascii="Calibri" w:hAnsi="Calibri"/>
          <w:sz w:val="20"/>
        </w:rPr>
        <w:t>Checks should be mailed to my attention at:</w:t>
      </w:r>
      <w:r>
        <w:rPr>
          <w:rFonts w:ascii="Calibri" w:hAnsi="Calibri"/>
          <w:sz w:val="20"/>
        </w:rPr>
        <w:t xml:space="preserve">                            </w:t>
      </w:r>
      <w:r w:rsidRPr="00B63BC6">
        <w:rPr>
          <w:rFonts w:ascii="Calibri" w:hAnsi="Calibri"/>
          <w:sz w:val="20"/>
        </w:rPr>
        <w:t>Henry Ford Macomb Hospital Library</w:t>
      </w:r>
    </w:p>
    <w:p w:rsidR="002A5CAC" w:rsidRPr="00B63BC6" w:rsidRDefault="002A5CAC" w:rsidP="002A5CAC">
      <w:pPr>
        <w:pStyle w:val="BodyText"/>
        <w:tabs>
          <w:tab w:val="left" w:pos="1500"/>
          <w:tab w:val="left" w:pos="5100"/>
          <w:tab w:val="left" w:pos="6600"/>
          <w:tab w:val="left" w:pos="8300"/>
        </w:tabs>
        <w:rPr>
          <w:rFonts w:ascii="Calibri" w:hAnsi="Calibri"/>
          <w:sz w:val="20"/>
        </w:rPr>
      </w:pPr>
      <w:r>
        <w:rPr>
          <w:rFonts w:ascii="Calibri" w:hAnsi="Calibri"/>
          <w:sz w:val="20"/>
        </w:rPr>
        <w:t xml:space="preserve">                                                                                                           </w:t>
      </w:r>
      <w:r w:rsidRPr="00B63BC6">
        <w:rPr>
          <w:rFonts w:ascii="Calibri" w:hAnsi="Calibri"/>
          <w:sz w:val="20"/>
        </w:rPr>
        <w:t xml:space="preserve">15855 Nineteen Mile Rd. </w:t>
      </w:r>
      <w:r w:rsidRPr="00B63BC6">
        <w:rPr>
          <w:rFonts w:ascii="Calibri" w:hAnsi="Calibri"/>
          <w:sz w:val="20"/>
        </w:rPr>
        <w:br/>
        <w:t xml:space="preserve"> </w:t>
      </w:r>
      <w:r>
        <w:rPr>
          <w:rFonts w:ascii="Calibri" w:hAnsi="Calibri"/>
          <w:sz w:val="20"/>
        </w:rPr>
        <w:t xml:space="preserve">                                                                                                          </w:t>
      </w:r>
      <w:r w:rsidRPr="00B63BC6">
        <w:rPr>
          <w:rFonts w:ascii="Calibri" w:hAnsi="Calibri"/>
          <w:sz w:val="20"/>
        </w:rPr>
        <w:t xml:space="preserve">Clinton </w:t>
      </w:r>
      <w:proofErr w:type="spellStart"/>
      <w:r w:rsidRPr="00B63BC6">
        <w:rPr>
          <w:rFonts w:ascii="Calibri" w:hAnsi="Calibri"/>
          <w:sz w:val="20"/>
        </w:rPr>
        <w:t>Twp</w:t>
      </w:r>
      <w:proofErr w:type="spellEnd"/>
      <w:r w:rsidRPr="00B63BC6">
        <w:rPr>
          <w:rFonts w:ascii="Calibri" w:hAnsi="Calibri"/>
          <w:sz w:val="20"/>
        </w:rPr>
        <w:t>, MI 48038</w:t>
      </w:r>
    </w:p>
    <w:p w:rsidR="002A5CAC" w:rsidRPr="00B63BC6" w:rsidRDefault="002A5CAC" w:rsidP="002A5CAC">
      <w:pPr>
        <w:pStyle w:val="BodyText"/>
        <w:tabs>
          <w:tab w:val="left" w:pos="1500"/>
          <w:tab w:val="left" w:pos="5100"/>
          <w:tab w:val="left" w:pos="6600"/>
          <w:tab w:val="left" w:pos="8300"/>
        </w:tabs>
        <w:ind w:left="5040"/>
        <w:rPr>
          <w:rFonts w:ascii="Calibri" w:hAnsi="Calibri"/>
          <w:sz w:val="20"/>
        </w:rPr>
      </w:pPr>
      <w:r w:rsidRPr="00B63BC6">
        <w:rPr>
          <w:rFonts w:ascii="Calibri" w:hAnsi="Calibri"/>
          <w:sz w:val="20"/>
        </w:rPr>
        <w:t xml:space="preserve"> </w:t>
      </w:r>
    </w:p>
    <w:p w:rsidR="008C4335" w:rsidRDefault="002A5CAC" w:rsidP="002A5CAC">
      <w:pPr>
        <w:pStyle w:val="BodyText"/>
        <w:tabs>
          <w:tab w:val="left" w:pos="1500"/>
          <w:tab w:val="left" w:pos="6600"/>
          <w:tab w:val="left" w:pos="8300"/>
        </w:tabs>
        <w:rPr>
          <w:rFonts w:ascii="Calibri" w:hAnsi="Calibri"/>
          <w:sz w:val="20"/>
        </w:rPr>
      </w:pPr>
      <w:r w:rsidRPr="00B63BC6">
        <w:rPr>
          <w:rFonts w:ascii="Calibri" w:hAnsi="Calibri"/>
          <w:sz w:val="20"/>
        </w:rPr>
        <w:t>Name: ____________________________</w:t>
      </w:r>
      <w:r w:rsidR="008C4335">
        <w:rPr>
          <w:rFonts w:ascii="Calibri" w:hAnsi="Calibri"/>
          <w:sz w:val="20"/>
        </w:rPr>
        <w:t>_________________________________________________________</w:t>
      </w:r>
      <w:r w:rsidRPr="00B63BC6">
        <w:rPr>
          <w:rFonts w:ascii="Calibri" w:hAnsi="Calibri"/>
          <w:sz w:val="20"/>
        </w:rPr>
        <w:t xml:space="preserve"> </w:t>
      </w:r>
    </w:p>
    <w:p w:rsidR="008C4335" w:rsidRDefault="008C4335" w:rsidP="002A5CAC">
      <w:pPr>
        <w:pStyle w:val="BodyText"/>
        <w:tabs>
          <w:tab w:val="left" w:pos="1500"/>
          <w:tab w:val="left" w:pos="6600"/>
          <w:tab w:val="left" w:pos="8300"/>
        </w:tabs>
        <w:rPr>
          <w:rFonts w:ascii="Calibri" w:hAnsi="Calibri"/>
          <w:sz w:val="20"/>
        </w:rPr>
      </w:pPr>
    </w:p>
    <w:p w:rsidR="002A5CAC" w:rsidRPr="00B63BC6" w:rsidRDefault="002A5CAC" w:rsidP="002A5CAC">
      <w:pPr>
        <w:pStyle w:val="BodyText"/>
        <w:tabs>
          <w:tab w:val="left" w:pos="1500"/>
          <w:tab w:val="left" w:pos="6600"/>
          <w:tab w:val="left" w:pos="8300"/>
        </w:tabs>
        <w:rPr>
          <w:rFonts w:ascii="Calibri" w:hAnsi="Calibri"/>
          <w:sz w:val="20"/>
        </w:rPr>
      </w:pPr>
      <w:r w:rsidRPr="00B63BC6">
        <w:rPr>
          <w:rFonts w:ascii="Calibri" w:hAnsi="Calibri"/>
          <w:sz w:val="20"/>
        </w:rPr>
        <w:t>Address</w:t>
      </w:r>
      <w:proofErr w:type="gramStart"/>
      <w:r w:rsidRPr="00B63BC6">
        <w:rPr>
          <w:rFonts w:ascii="Calibri" w:hAnsi="Calibri"/>
          <w:sz w:val="20"/>
        </w:rPr>
        <w:t>:_</w:t>
      </w:r>
      <w:proofErr w:type="gramEnd"/>
      <w:r w:rsidRPr="00B63BC6">
        <w:rPr>
          <w:rFonts w:ascii="Calibri" w:hAnsi="Calibri"/>
          <w:sz w:val="20"/>
        </w:rPr>
        <w:t>____________________________________________</w:t>
      </w:r>
      <w:r w:rsidR="008C4335">
        <w:rPr>
          <w:rFonts w:ascii="Calibri" w:hAnsi="Calibri"/>
          <w:sz w:val="20"/>
        </w:rPr>
        <w:t>__________________________</w:t>
      </w:r>
      <w:r w:rsidRPr="00B63BC6">
        <w:rPr>
          <w:rFonts w:ascii="Calibri" w:hAnsi="Calibri"/>
          <w:sz w:val="20"/>
        </w:rPr>
        <w:t>Zip:__________</w:t>
      </w:r>
    </w:p>
    <w:p w:rsidR="002A5CAC" w:rsidRPr="00B63BC6" w:rsidRDefault="002A5CAC" w:rsidP="002A5CAC">
      <w:pPr>
        <w:pStyle w:val="BodyText"/>
        <w:tabs>
          <w:tab w:val="left" w:pos="1500"/>
          <w:tab w:val="left" w:pos="6600"/>
          <w:tab w:val="left" w:pos="8300"/>
        </w:tabs>
        <w:rPr>
          <w:rFonts w:ascii="Calibri" w:hAnsi="Calibri"/>
          <w:sz w:val="20"/>
        </w:rPr>
      </w:pPr>
    </w:p>
    <w:p w:rsidR="008C4335" w:rsidRDefault="002A5CAC" w:rsidP="002A5CAC">
      <w:pPr>
        <w:pStyle w:val="BodyText"/>
        <w:tabs>
          <w:tab w:val="left" w:pos="1500"/>
          <w:tab w:val="left" w:pos="6600"/>
          <w:tab w:val="left" w:pos="8300"/>
        </w:tabs>
        <w:rPr>
          <w:rFonts w:ascii="Calibri" w:hAnsi="Calibri"/>
          <w:sz w:val="20"/>
        </w:rPr>
      </w:pPr>
      <w:r w:rsidRPr="00B63BC6">
        <w:rPr>
          <w:rFonts w:ascii="Calibri" w:hAnsi="Calibri"/>
          <w:sz w:val="20"/>
        </w:rPr>
        <w:t>Institution</w:t>
      </w:r>
      <w:proofErr w:type="gramStart"/>
      <w:r w:rsidRPr="00B63BC6">
        <w:rPr>
          <w:rFonts w:ascii="Calibri" w:hAnsi="Calibri"/>
          <w:sz w:val="20"/>
        </w:rPr>
        <w:t>:_</w:t>
      </w:r>
      <w:proofErr w:type="gramEnd"/>
      <w:r w:rsidRPr="00B63BC6">
        <w:rPr>
          <w:rFonts w:ascii="Calibri" w:hAnsi="Calibri"/>
          <w:sz w:val="20"/>
        </w:rPr>
        <w:t>_____________________________________________</w:t>
      </w:r>
      <w:r>
        <w:rPr>
          <w:rFonts w:ascii="Calibri" w:hAnsi="Calibri"/>
          <w:sz w:val="20"/>
        </w:rPr>
        <w:t>__________</w:t>
      </w:r>
      <w:r w:rsidRPr="00B63BC6">
        <w:rPr>
          <w:rFonts w:ascii="Calibri" w:hAnsi="Calibri"/>
          <w:sz w:val="20"/>
        </w:rPr>
        <w:t>___</w:t>
      </w:r>
      <w:r w:rsidRPr="007F3689">
        <w:rPr>
          <w:rFonts w:ascii="Calibri" w:hAnsi="Calibri"/>
          <w:sz w:val="20"/>
        </w:rPr>
        <w:t xml:space="preserve"> </w:t>
      </w:r>
      <w:r w:rsidRPr="00B63BC6">
        <w:rPr>
          <w:rFonts w:ascii="Calibri" w:hAnsi="Calibri"/>
          <w:sz w:val="20"/>
        </w:rPr>
        <w:t xml:space="preserve">_________________    </w:t>
      </w:r>
    </w:p>
    <w:p w:rsidR="002A5CAC" w:rsidRPr="00B63BC6" w:rsidRDefault="002A5CAC" w:rsidP="002A5CAC">
      <w:pPr>
        <w:pStyle w:val="BodyText"/>
        <w:tabs>
          <w:tab w:val="left" w:pos="1500"/>
          <w:tab w:val="left" w:pos="6600"/>
          <w:tab w:val="left" w:pos="8300"/>
        </w:tabs>
        <w:rPr>
          <w:rFonts w:ascii="Calibri" w:hAnsi="Calibri"/>
          <w:sz w:val="20"/>
        </w:rPr>
      </w:pPr>
    </w:p>
    <w:p w:rsidR="008C4335" w:rsidRDefault="002A5CAC" w:rsidP="002A5CAC">
      <w:pPr>
        <w:pStyle w:val="BodyText"/>
        <w:tabs>
          <w:tab w:val="left" w:pos="1500"/>
          <w:tab w:val="left" w:pos="6600"/>
          <w:tab w:val="left" w:pos="8300"/>
        </w:tabs>
        <w:rPr>
          <w:rFonts w:ascii="Calibri" w:hAnsi="Calibri"/>
          <w:sz w:val="20"/>
        </w:rPr>
      </w:pPr>
      <w:r w:rsidRPr="00B63BC6">
        <w:rPr>
          <w:rFonts w:ascii="Calibri" w:hAnsi="Calibri"/>
          <w:sz w:val="20"/>
        </w:rPr>
        <w:t>Phone</w:t>
      </w:r>
      <w:proofErr w:type="gramStart"/>
      <w:r w:rsidRPr="00B63BC6">
        <w:rPr>
          <w:rFonts w:ascii="Calibri" w:hAnsi="Calibri"/>
          <w:sz w:val="20"/>
        </w:rPr>
        <w:t>:_</w:t>
      </w:r>
      <w:proofErr w:type="gramEnd"/>
      <w:r w:rsidRPr="00B63BC6">
        <w:rPr>
          <w:rFonts w:ascii="Calibri" w:hAnsi="Calibri"/>
          <w:sz w:val="20"/>
        </w:rPr>
        <w:t>______________</w:t>
      </w:r>
      <w:r>
        <w:rPr>
          <w:rFonts w:ascii="Calibri" w:hAnsi="Calibri"/>
          <w:sz w:val="20"/>
        </w:rPr>
        <w:t>_____</w:t>
      </w:r>
      <w:r w:rsidRPr="00B63BC6">
        <w:rPr>
          <w:rFonts w:ascii="Calibri" w:hAnsi="Calibri"/>
          <w:sz w:val="20"/>
        </w:rPr>
        <w:t>____</w:t>
      </w:r>
      <w:r>
        <w:rPr>
          <w:rFonts w:ascii="Calibri" w:hAnsi="Calibri"/>
          <w:sz w:val="20"/>
        </w:rPr>
        <w:t>__</w:t>
      </w:r>
      <w:r w:rsidRPr="00B63BC6">
        <w:rPr>
          <w:rFonts w:ascii="Calibri" w:hAnsi="Calibri"/>
          <w:sz w:val="20"/>
        </w:rPr>
        <w:t>_   Email:______</w:t>
      </w:r>
      <w:r>
        <w:rPr>
          <w:rFonts w:ascii="Calibri" w:hAnsi="Calibri"/>
          <w:sz w:val="20"/>
        </w:rPr>
        <w:t>___</w:t>
      </w:r>
      <w:r w:rsidRPr="00B63BC6">
        <w:rPr>
          <w:rFonts w:ascii="Calibri" w:hAnsi="Calibri"/>
          <w:sz w:val="20"/>
        </w:rPr>
        <w:t>____________________</w:t>
      </w:r>
      <w:r>
        <w:rPr>
          <w:rFonts w:ascii="Calibri" w:hAnsi="Calibri"/>
          <w:sz w:val="20"/>
        </w:rPr>
        <w:t>___________________</w:t>
      </w:r>
      <w:r w:rsidRPr="00B63BC6">
        <w:rPr>
          <w:rFonts w:ascii="Calibri" w:hAnsi="Calibri"/>
          <w:sz w:val="20"/>
        </w:rPr>
        <w:t xml:space="preserve">       </w:t>
      </w:r>
      <w:r>
        <w:rPr>
          <w:rFonts w:ascii="Calibri" w:hAnsi="Calibri"/>
          <w:sz w:val="20"/>
        </w:rPr>
        <w:t xml:space="preserve">     </w:t>
      </w:r>
    </w:p>
    <w:p w:rsidR="008C4335" w:rsidRDefault="008C4335" w:rsidP="002A5CAC">
      <w:pPr>
        <w:pStyle w:val="BodyText"/>
        <w:tabs>
          <w:tab w:val="left" w:pos="1500"/>
          <w:tab w:val="left" w:pos="6600"/>
          <w:tab w:val="left" w:pos="8300"/>
        </w:tabs>
        <w:rPr>
          <w:rFonts w:ascii="Calibri" w:hAnsi="Calibri"/>
          <w:sz w:val="20"/>
        </w:rPr>
      </w:pPr>
    </w:p>
    <w:p w:rsidR="008C4335" w:rsidRDefault="008C4335" w:rsidP="002A5CAC">
      <w:pPr>
        <w:pStyle w:val="BodyText"/>
        <w:tabs>
          <w:tab w:val="left" w:pos="1500"/>
          <w:tab w:val="left" w:pos="6600"/>
          <w:tab w:val="left" w:pos="8300"/>
        </w:tabs>
        <w:rPr>
          <w:rFonts w:ascii="Calibri" w:hAnsi="Calibri"/>
          <w:sz w:val="20"/>
        </w:rPr>
      </w:pPr>
      <w:r>
        <w:rPr>
          <w:rFonts w:ascii="Calibri" w:hAnsi="Calibri"/>
          <w:sz w:val="20"/>
        </w:rPr>
        <w:t>I am attending:</w:t>
      </w:r>
    </w:p>
    <w:p w:rsidR="008C4335" w:rsidRDefault="008C4335" w:rsidP="002A5CAC">
      <w:pPr>
        <w:pStyle w:val="BodyText"/>
        <w:tabs>
          <w:tab w:val="left" w:pos="1500"/>
          <w:tab w:val="left" w:pos="6600"/>
          <w:tab w:val="left" w:pos="8300"/>
        </w:tabs>
        <w:rPr>
          <w:rFonts w:ascii="Calibri" w:hAnsi="Calibri"/>
          <w:sz w:val="20"/>
        </w:rPr>
      </w:pPr>
    </w:p>
    <w:p w:rsidR="008C4335" w:rsidRDefault="008C4335" w:rsidP="002A5CAC">
      <w:pPr>
        <w:pStyle w:val="BodyText"/>
        <w:tabs>
          <w:tab w:val="left" w:pos="1500"/>
          <w:tab w:val="left" w:pos="6600"/>
          <w:tab w:val="left" w:pos="8300"/>
        </w:tabs>
        <w:rPr>
          <w:rFonts w:ascii="Calibri" w:hAnsi="Calibri"/>
          <w:sz w:val="20"/>
        </w:rPr>
      </w:pPr>
      <w:r>
        <w:rPr>
          <w:rFonts w:ascii="Calibri" w:hAnsi="Calibri"/>
          <w:sz w:val="20"/>
        </w:rPr>
        <w:t>Business Meeting:</w:t>
      </w:r>
      <w:r w:rsidR="00945241">
        <w:rPr>
          <w:rFonts w:ascii="Calibri" w:hAnsi="Calibri"/>
          <w:sz w:val="20"/>
        </w:rPr>
        <w:t xml:space="preserve">  _</w:t>
      </w:r>
      <w:r>
        <w:rPr>
          <w:rFonts w:ascii="Calibri" w:hAnsi="Calibri"/>
          <w:sz w:val="20"/>
        </w:rPr>
        <w:t xml:space="preserve">_______      </w:t>
      </w:r>
      <w:r w:rsidR="00945241">
        <w:rPr>
          <w:rFonts w:ascii="Calibri" w:hAnsi="Calibri"/>
          <w:sz w:val="20"/>
        </w:rPr>
        <w:t xml:space="preserve"> </w:t>
      </w:r>
      <w:r>
        <w:rPr>
          <w:rFonts w:ascii="Calibri" w:hAnsi="Calibri"/>
          <w:sz w:val="20"/>
        </w:rPr>
        <w:t xml:space="preserve"> CE</w:t>
      </w:r>
      <w:proofErr w:type="gramStart"/>
      <w:r>
        <w:rPr>
          <w:rFonts w:ascii="Calibri" w:hAnsi="Calibri"/>
          <w:sz w:val="20"/>
        </w:rPr>
        <w:t>:_</w:t>
      </w:r>
      <w:proofErr w:type="gramEnd"/>
      <w:r>
        <w:rPr>
          <w:rFonts w:ascii="Calibri" w:hAnsi="Calibri"/>
          <w:sz w:val="20"/>
        </w:rPr>
        <w:t xml:space="preserve">___________   </w:t>
      </w:r>
      <w:r w:rsidR="00945241">
        <w:rPr>
          <w:rFonts w:ascii="Calibri" w:hAnsi="Calibri"/>
          <w:sz w:val="20"/>
        </w:rPr>
        <w:t xml:space="preserve"> </w:t>
      </w:r>
      <w:r>
        <w:rPr>
          <w:rFonts w:ascii="Calibri" w:hAnsi="Calibri"/>
          <w:sz w:val="20"/>
        </w:rPr>
        <w:t xml:space="preserve">     Both:_________</w:t>
      </w:r>
      <w:r w:rsidR="00945241">
        <w:rPr>
          <w:rFonts w:ascii="Calibri" w:hAnsi="Calibri"/>
          <w:sz w:val="20"/>
        </w:rPr>
        <w:t>__</w:t>
      </w:r>
    </w:p>
    <w:p w:rsidR="008C4335" w:rsidRDefault="008C4335" w:rsidP="002A5CAC">
      <w:pPr>
        <w:pStyle w:val="BodyText"/>
        <w:tabs>
          <w:tab w:val="left" w:pos="1500"/>
          <w:tab w:val="left" w:pos="6600"/>
          <w:tab w:val="left" w:pos="8300"/>
        </w:tabs>
        <w:rPr>
          <w:rFonts w:ascii="Calibri" w:hAnsi="Calibri"/>
          <w:sz w:val="20"/>
        </w:rPr>
      </w:pPr>
    </w:p>
    <w:p w:rsidR="008C4335" w:rsidRDefault="008C4335" w:rsidP="002A5CAC">
      <w:pPr>
        <w:pStyle w:val="BodyText"/>
        <w:tabs>
          <w:tab w:val="left" w:pos="1500"/>
          <w:tab w:val="left" w:pos="6600"/>
          <w:tab w:val="left" w:pos="8300"/>
        </w:tabs>
        <w:rPr>
          <w:rFonts w:ascii="Calibri" w:hAnsi="Calibri"/>
          <w:sz w:val="20"/>
        </w:rPr>
        <w:sectPr w:rsidR="008C4335" w:rsidSect="002A5CAC">
          <w:type w:val="continuous"/>
          <w:pgSz w:w="12240" w:h="15840"/>
          <w:pgMar w:top="1440" w:right="1440" w:bottom="1440" w:left="1440" w:header="720" w:footer="720" w:gutter="0"/>
          <w:cols w:space="720"/>
          <w:docGrid w:linePitch="360"/>
        </w:sectPr>
      </w:pPr>
    </w:p>
    <w:p w:rsidR="002A5CAC" w:rsidRPr="00B63BC6" w:rsidRDefault="002A5CAC" w:rsidP="008C4335">
      <w:pPr>
        <w:pStyle w:val="BodyText"/>
        <w:tabs>
          <w:tab w:val="left" w:pos="1500"/>
          <w:tab w:val="left" w:pos="6600"/>
          <w:tab w:val="left" w:pos="8300"/>
        </w:tabs>
        <w:rPr>
          <w:rFonts w:ascii="Calibri" w:hAnsi="Calibri"/>
          <w:sz w:val="20"/>
        </w:rPr>
      </w:pPr>
      <w:r>
        <w:rPr>
          <w:rFonts w:ascii="Calibri" w:hAnsi="Calibri"/>
          <w:sz w:val="20"/>
        </w:rPr>
        <w:t>I</w:t>
      </w:r>
      <w:r w:rsidRPr="00B63BC6">
        <w:rPr>
          <w:rFonts w:ascii="Calibri" w:hAnsi="Calibri"/>
          <w:sz w:val="20"/>
        </w:rPr>
        <w:t>nstitutional check</w:t>
      </w:r>
      <w:proofErr w:type="gramStart"/>
      <w:r w:rsidRPr="00B63BC6">
        <w:rPr>
          <w:rFonts w:ascii="Calibri" w:hAnsi="Calibri"/>
          <w:sz w:val="20"/>
        </w:rPr>
        <w:t>:_</w:t>
      </w:r>
      <w:proofErr w:type="gramEnd"/>
      <w:r w:rsidRPr="00B63BC6">
        <w:rPr>
          <w:rFonts w:ascii="Calibri" w:hAnsi="Calibri"/>
          <w:sz w:val="20"/>
        </w:rPr>
        <w:t>_____</w:t>
      </w:r>
      <w:r>
        <w:rPr>
          <w:rFonts w:ascii="Calibri" w:hAnsi="Calibri"/>
          <w:sz w:val="20"/>
        </w:rPr>
        <w:t xml:space="preserve">              </w:t>
      </w:r>
      <w:r w:rsidR="008C4335">
        <w:rPr>
          <w:rFonts w:ascii="Calibri" w:hAnsi="Calibri"/>
          <w:sz w:val="20"/>
        </w:rPr>
        <w:t xml:space="preserve">Personal </w:t>
      </w:r>
      <w:r w:rsidR="008C4335" w:rsidRPr="00B63BC6">
        <w:rPr>
          <w:rFonts w:ascii="Calibri" w:hAnsi="Calibri"/>
          <w:sz w:val="20"/>
        </w:rPr>
        <w:t xml:space="preserve">check:______         </w:t>
      </w:r>
      <w:r>
        <w:rPr>
          <w:rFonts w:ascii="Calibri" w:hAnsi="Calibri"/>
          <w:sz w:val="20"/>
        </w:rPr>
        <w:t xml:space="preserve">   </w:t>
      </w:r>
      <w:r w:rsidR="008C4335">
        <w:rPr>
          <w:rFonts w:ascii="Calibri" w:hAnsi="Calibri"/>
          <w:sz w:val="20"/>
        </w:rPr>
        <w:t xml:space="preserve"> PayPal:_________</w:t>
      </w:r>
    </w:p>
    <w:p w:rsidR="002A5CAC" w:rsidRPr="00B63BC6" w:rsidRDefault="002A5CAC" w:rsidP="002A5CAC">
      <w:pPr>
        <w:pStyle w:val="BodyText"/>
        <w:tabs>
          <w:tab w:val="left" w:pos="1500"/>
          <w:tab w:val="left" w:pos="6600"/>
          <w:tab w:val="left" w:pos="8300"/>
        </w:tabs>
        <w:rPr>
          <w:rFonts w:ascii="Calibri" w:hAnsi="Calibri"/>
          <w:sz w:val="20"/>
        </w:rPr>
      </w:pPr>
    </w:p>
    <w:p w:rsidR="008C4335" w:rsidRDefault="008C4335" w:rsidP="008C4335">
      <w:pPr>
        <w:pStyle w:val="BodyText"/>
        <w:tabs>
          <w:tab w:val="left" w:pos="1500"/>
          <w:tab w:val="left" w:pos="6600"/>
          <w:tab w:val="left" w:pos="8300"/>
        </w:tabs>
        <w:rPr>
          <w:rFonts w:ascii="Calibri" w:hAnsi="Calibri"/>
          <w:sz w:val="20"/>
        </w:rPr>
      </w:pPr>
      <w:r>
        <w:rPr>
          <w:rFonts w:ascii="Calibri" w:hAnsi="Calibri"/>
          <w:sz w:val="20"/>
        </w:rPr>
        <w:t>M</w:t>
      </w:r>
      <w:r w:rsidR="002A5CAC" w:rsidRPr="00B63BC6">
        <w:rPr>
          <w:rFonts w:ascii="Calibri" w:hAnsi="Calibri"/>
          <w:sz w:val="20"/>
        </w:rPr>
        <w:t>DMLG________MHSLA________SLA_______</w:t>
      </w:r>
      <w:r w:rsidR="00467AC9">
        <w:rPr>
          <w:rFonts w:ascii="Calibri" w:hAnsi="Calibri"/>
          <w:sz w:val="20"/>
        </w:rPr>
        <w:t xml:space="preserve"> </w:t>
      </w:r>
      <w:r w:rsidR="002A5CAC" w:rsidRPr="00B63BC6">
        <w:rPr>
          <w:rFonts w:ascii="Calibri" w:hAnsi="Calibri"/>
          <w:sz w:val="20"/>
        </w:rPr>
        <w:t>Other________        Need CE?     Yes_____</w:t>
      </w:r>
      <w:r w:rsidR="00467AC9">
        <w:rPr>
          <w:rFonts w:ascii="Calibri" w:hAnsi="Calibri"/>
          <w:sz w:val="20"/>
        </w:rPr>
        <w:t xml:space="preserve"> </w:t>
      </w:r>
      <w:r w:rsidR="002A5CAC" w:rsidRPr="00B63BC6">
        <w:rPr>
          <w:rFonts w:ascii="Calibri" w:hAnsi="Calibri"/>
          <w:sz w:val="20"/>
        </w:rPr>
        <w:t>No_____</w:t>
      </w:r>
    </w:p>
    <w:p w:rsidR="002A5CAC" w:rsidRPr="00B63BC6" w:rsidRDefault="008C4335" w:rsidP="008C4335">
      <w:pPr>
        <w:pStyle w:val="BodyText"/>
        <w:tabs>
          <w:tab w:val="left" w:pos="1500"/>
          <w:tab w:val="left" w:pos="6600"/>
          <w:tab w:val="left" w:pos="8300"/>
        </w:tabs>
        <w:rPr>
          <w:rFonts w:ascii="Calibri" w:hAnsi="Calibri"/>
          <w:sz w:val="20"/>
        </w:rPr>
      </w:pPr>
      <w:proofErr w:type="spellStart"/>
      <w:r>
        <w:rPr>
          <w:rFonts w:ascii="Calibri" w:hAnsi="Calibri"/>
          <w:sz w:val="20"/>
        </w:rPr>
        <w:t>SurveySuccess</w:t>
      </w:r>
      <w:proofErr w:type="spellEnd"/>
      <w:r w:rsidR="002A5CAC" w:rsidRPr="00B63BC6">
        <w:rPr>
          <w:rFonts w:ascii="Calibri" w:hAnsi="Calibri"/>
          <w:sz w:val="20"/>
        </w:rPr>
        <w:t xml:space="preserve"> </w:t>
      </w:r>
      <w:r>
        <w:rPr>
          <w:rFonts w:ascii="Calibri" w:hAnsi="Calibri"/>
          <w:sz w:val="20"/>
        </w:rPr>
        <w:t>4</w:t>
      </w:r>
      <w:r w:rsidR="002A5CAC" w:rsidRPr="00B63BC6">
        <w:rPr>
          <w:rFonts w:ascii="Calibri" w:hAnsi="Calibri"/>
          <w:sz w:val="20"/>
        </w:rPr>
        <w:t>.1</w:t>
      </w:r>
      <w:r>
        <w:rPr>
          <w:rFonts w:ascii="Calibri" w:hAnsi="Calibri"/>
          <w:sz w:val="20"/>
        </w:rPr>
        <w:t>3</w:t>
      </w:r>
      <w:r w:rsidR="002A5CAC" w:rsidRPr="00B63BC6">
        <w:rPr>
          <w:rFonts w:ascii="Calibri" w:hAnsi="Calibri"/>
          <w:sz w:val="20"/>
        </w:rPr>
        <w:t>.1</w:t>
      </w:r>
      <w:r>
        <w:rPr>
          <w:rFonts w:ascii="Calibri" w:hAnsi="Calibri"/>
          <w:sz w:val="20"/>
        </w:rPr>
        <w:t>7</w:t>
      </w:r>
    </w:p>
    <w:p w:rsidR="002A5CAC" w:rsidRPr="00B63BC6" w:rsidRDefault="002A5CAC" w:rsidP="002A5CAC">
      <w:pPr>
        <w:pStyle w:val="BodyText"/>
        <w:tabs>
          <w:tab w:val="left" w:pos="1500"/>
          <w:tab w:val="left" w:pos="6600"/>
          <w:tab w:val="left" w:pos="8300"/>
        </w:tabs>
        <w:rPr>
          <w:rFonts w:ascii="Calibri" w:hAnsi="Calibri"/>
          <w:sz w:val="20"/>
        </w:rPr>
      </w:pPr>
    </w:p>
    <w:p w:rsidR="00467AC9" w:rsidRDefault="002A5CAC" w:rsidP="00467AC9">
      <w:pPr>
        <w:shd w:val="clear" w:color="auto" w:fill="FFFFFF"/>
        <w:spacing w:after="240" w:line="240" w:lineRule="auto"/>
        <w:jc w:val="both"/>
        <w:rPr>
          <w:rFonts w:ascii="Verdana" w:eastAsia="Times New Roman" w:hAnsi="Verdana" w:cs="Times New Roman"/>
          <w:color w:val="000000"/>
          <w:sz w:val="18"/>
          <w:szCs w:val="18"/>
        </w:rPr>
      </w:pPr>
      <w:r w:rsidRPr="00B63BC6">
        <w:rPr>
          <w:rFonts w:ascii="Calibri" w:hAnsi="Calibri"/>
          <w:sz w:val="20"/>
        </w:rPr>
        <w:t>Checks should be made payable to MDMLG. PayPal is also accepted</w:t>
      </w:r>
      <w:r w:rsidR="00467AC9">
        <w:rPr>
          <w:rFonts w:ascii="Calibri" w:hAnsi="Calibri"/>
          <w:sz w:val="20"/>
        </w:rPr>
        <w:t xml:space="preserve">. </w:t>
      </w:r>
      <w:hyperlink r:id="rId8" w:history="1">
        <w:r w:rsidR="00467AC9" w:rsidRPr="00C70F53">
          <w:rPr>
            <w:rStyle w:val="Hyperlink"/>
            <w:rFonts w:ascii="Verdana" w:eastAsia="Times New Roman" w:hAnsi="Verdana" w:cs="Times New Roman"/>
            <w:sz w:val="18"/>
            <w:szCs w:val="18"/>
          </w:rPr>
          <w:t>PayPal link to pay via PayPal a</w:t>
        </w:r>
        <w:r w:rsidR="00467AC9" w:rsidRPr="00C70F53">
          <w:rPr>
            <w:rStyle w:val="Hyperlink"/>
            <w:rFonts w:ascii="Verdana" w:eastAsia="Times New Roman" w:hAnsi="Verdana" w:cs="Times New Roman"/>
            <w:sz w:val="18"/>
            <w:szCs w:val="18"/>
          </w:rPr>
          <w:t>c</w:t>
        </w:r>
        <w:r w:rsidR="00467AC9" w:rsidRPr="00C70F53">
          <w:rPr>
            <w:rStyle w:val="Hyperlink"/>
            <w:rFonts w:ascii="Verdana" w:eastAsia="Times New Roman" w:hAnsi="Verdana" w:cs="Times New Roman"/>
            <w:sz w:val="18"/>
            <w:szCs w:val="18"/>
          </w:rPr>
          <w:t>count or credit card.</w:t>
        </w:r>
      </w:hyperlink>
    </w:p>
    <w:p w:rsidR="002A5CAC" w:rsidRPr="00467AC9" w:rsidRDefault="002A5CAC" w:rsidP="002A5CAC">
      <w:pPr>
        <w:shd w:val="clear" w:color="auto" w:fill="FFFFFF"/>
        <w:spacing w:after="240" w:line="240" w:lineRule="auto"/>
        <w:rPr>
          <w:rFonts w:ascii="Verdana" w:eastAsia="Times New Roman" w:hAnsi="Verdana" w:cs="Times New Roman"/>
          <w:b/>
          <w:color w:val="000000"/>
          <w:sz w:val="18"/>
          <w:szCs w:val="18"/>
        </w:rPr>
      </w:pPr>
      <w:r w:rsidRPr="00467AC9">
        <w:rPr>
          <w:rFonts w:ascii="Calibri" w:hAnsi="Calibri"/>
          <w:b/>
          <w:sz w:val="20"/>
        </w:rPr>
        <w:t>R</w:t>
      </w:r>
      <w:r w:rsidR="00467AC9" w:rsidRPr="00467AC9">
        <w:rPr>
          <w:rFonts w:ascii="Calibri" w:hAnsi="Calibri"/>
          <w:b/>
          <w:sz w:val="20"/>
        </w:rPr>
        <w:t>egistrations</w:t>
      </w:r>
      <w:r w:rsidRPr="00467AC9">
        <w:rPr>
          <w:rFonts w:ascii="Calibri" w:hAnsi="Calibri"/>
          <w:b/>
          <w:sz w:val="20"/>
        </w:rPr>
        <w:t xml:space="preserve"> </w:t>
      </w:r>
      <w:r w:rsidRPr="00467AC9">
        <w:rPr>
          <w:rFonts w:ascii="Calibri" w:hAnsi="Calibri"/>
          <w:b/>
          <w:i/>
          <w:iCs/>
          <w:sz w:val="20"/>
          <w:u w:val="single"/>
        </w:rPr>
        <w:t>must</w:t>
      </w:r>
      <w:r w:rsidRPr="00467AC9">
        <w:rPr>
          <w:rFonts w:ascii="Calibri" w:hAnsi="Calibri"/>
          <w:b/>
          <w:sz w:val="20"/>
        </w:rPr>
        <w:t xml:space="preserve"> be received b</w:t>
      </w:r>
      <w:r w:rsidR="008C4335" w:rsidRPr="00467AC9">
        <w:rPr>
          <w:rFonts w:ascii="Calibri" w:hAnsi="Calibri"/>
          <w:b/>
          <w:sz w:val="20"/>
        </w:rPr>
        <w:t xml:space="preserve">y </w:t>
      </w:r>
      <w:r w:rsidR="00467AC9" w:rsidRPr="00467AC9">
        <w:rPr>
          <w:rFonts w:ascii="Calibri" w:hAnsi="Calibri"/>
          <w:b/>
          <w:sz w:val="20"/>
        </w:rPr>
        <w:t>April 6, 2017</w:t>
      </w:r>
    </w:p>
    <w:sectPr w:rsidR="002A5CAC" w:rsidRPr="00467AC9" w:rsidSect="002A5CA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E2F36"/>
    <w:multiLevelType w:val="hybridMultilevel"/>
    <w:tmpl w:val="B5FC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95B"/>
    <w:rsid w:val="002A5CAC"/>
    <w:rsid w:val="00455502"/>
    <w:rsid w:val="00467AC9"/>
    <w:rsid w:val="004B1548"/>
    <w:rsid w:val="00684570"/>
    <w:rsid w:val="008C4335"/>
    <w:rsid w:val="0091495B"/>
    <w:rsid w:val="0094057D"/>
    <w:rsid w:val="00945241"/>
    <w:rsid w:val="00A114DF"/>
    <w:rsid w:val="00C70F53"/>
    <w:rsid w:val="00CA35B3"/>
    <w:rsid w:val="00F0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D5D47-F4B1-4144-912F-D6067261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149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495B"/>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1495B"/>
  </w:style>
  <w:style w:type="character" w:styleId="Strong">
    <w:name w:val="Strong"/>
    <w:basedOn w:val="DefaultParagraphFont"/>
    <w:uiPriority w:val="22"/>
    <w:qFormat/>
    <w:rsid w:val="0091495B"/>
    <w:rPr>
      <w:b/>
      <w:bCs/>
    </w:rPr>
  </w:style>
  <w:style w:type="character" w:customStyle="1" w:styleId="locality">
    <w:name w:val="locality"/>
    <w:basedOn w:val="DefaultParagraphFont"/>
    <w:rsid w:val="0091495B"/>
  </w:style>
  <w:style w:type="character" w:customStyle="1" w:styleId="region">
    <w:name w:val="region"/>
    <w:basedOn w:val="DefaultParagraphFont"/>
    <w:rsid w:val="0091495B"/>
  </w:style>
  <w:style w:type="character" w:customStyle="1" w:styleId="postal-code">
    <w:name w:val="postal-code"/>
    <w:basedOn w:val="DefaultParagraphFont"/>
    <w:rsid w:val="0091495B"/>
  </w:style>
  <w:style w:type="character" w:customStyle="1" w:styleId="email-address">
    <w:name w:val="email-address"/>
    <w:basedOn w:val="DefaultParagraphFont"/>
    <w:rsid w:val="0091495B"/>
  </w:style>
  <w:style w:type="character" w:styleId="Hyperlink">
    <w:name w:val="Hyperlink"/>
    <w:basedOn w:val="DefaultParagraphFont"/>
    <w:unhideWhenUsed/>
    <w:rsid w:val="0091495B"/>
    <w:rPr>
      <w:color w:val="0000FF"/>
      <w:u w:val="single"/>
    </w:rPr>
  </w:style>
  <w:style w:type="paragraph" w:styleId="NormalWeb">
    <w:name w:val="Normal (Web)"/>
    <w:basedOn w:val="Normal"/>
    <w:uiPriority w:val="99"/>
    <w:semiHidden/>
    <w:unhideWhenUsed/>
    <w:rsid w:val="0091495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1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495B"/>
    <w:rPr>
      <w:rFonts w:ascii="Courier New" w:eastAsia="Times New Roman" w:hAnsi="Courier New" w:cs="Courier New"/>
      <w:sz w:val="20"/>
      <w:szCs w:val="20"/>
    </w:rPr>
  </w:style>
  <w:style w:type="paragraph" w:styleId="ListParagraph">
    <w:name w:val="List Paragraph"/>
    <w:basedOn w:val="Normal"/>
    <w:uiPriority w:val="34"/>
    <w:qFormat/>
    <w:rsid w:val="00CA35B3"/>
    <w:pPr>
      <w:ind w:left="720"/>
      <w:contextualSpacing/>
    </w:pPr>
  </w:style>
  <w:style w:type="character" w:styleId="FollowedHyperlink">
    <w:name w:val="FollowedHyperlink"/>
    <w:basedOn w:val="DefaultParagraphFont"/>
    <w:uiPriority w:val="99"/>
    <w:semiHidden/>
    <w:unhideWhenUsed/>
    <w:rsid w:val="002A5CAC"/>
    <w:rPr>
      <w:color w:val="954F72" w:themeColor="followedHyperlink"/>
      <w:u w:val="single"/>
    </w:rPr>
  </w:style>
  <w:style w:type="paragraph" w:styleId="BodyText">
    <w:name w:val="Body Text"/>
    <w:basedOn w:val="Normal"/>
    <w:link w:val="BodyTextChar"/>
    <w:rsid w:val="002A5CAC"/>
    <w:pPr>
      <w:spacing w:after="0" w:line="240" w:lineRule="auto"/>
    </w:pPr>
    <w:rPr>
      <w:rFonts w:ascii="Verdana" w:eastAsia="Times New Roman" w:hAnsi="Verdana" w:cs="Times New Roman"/>
      <w:sz w:val="28"/>
      <w:szCs w:val="24"/>
    </w:rPr>
  </w:style>
  <w:style w:type="character" w:customStyle="1" w:styleId="BodyTextChar">
    <w:name w:val="Body Text Char"/>
    <w:basedOn w:val="DefaultParagraphFont"/>
    <w:link w:val="BodyText"/>
    <w:rsid w:val="002A5CAC"/>
    <w:rPr>
      <w:rFonts w:ascii="Verdana" w:eastAsia="Times New Roman" w:hAnsi="Verdana"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995782">
      <w:bodyDiv w:val="1"/>
      <w:marLeft w:val="0"/>
      <w:marRight w:val="0"/>
      <w:marTop w:val="0"/>
      <w:marBottom w:val="0"/>
      <w:divBdr>
        <w:top w:val="none" w:sz="0" w:space="0" w:color="auto"/>
        <w:left w:val="none" w:sz="0" w:space="0" w:color="auto"/>
        <w:bottom w:val="none" w:sz="0" w:space="0" w:color="auto"/>
        <w:right w:val="none" w:sz="0" w:space="0" w:color="auto"/>
      </w:divBdr>
    </w:div>
    <w:div w:id="504705288">
      <w:bodyDiv w:val="1"/>
      <w:marLeft w:val="0"/>
      <w:marRight w:val="0"/>
      <w:marTop w:val="0"/>
      <w:marBottom w:val="0"/>
      <w:divBdr>
        <w:top w:val="none" w:sz="0" w:space="0" w:color="auto"/>
        <w:left w:val="none" w:sz="0" w:space="0" w:color="auto"/>
        <w:bottom w:val="none" w:sz="0" w:space="0" w:color="auto"/>
        <w:right w:val="none" w:sz="0" w:space="0" w:color="auto"/>
      </w:divBdr>
    </w:div>
    <w:div w:id="505903291">
      <w:bodyDiv w:val="1"/>
      <w:marLeft w:val="0"/>
      <w:marRight w:val="0"/>
      <w:marTop w:val="0"/>
      <w:marBottom w:val="0"/>
      <w:divBdr>
        <w:top w:val="none" w:sz="0" w:space="0" w:color="auto"/>
        <w:left w:val="none" w:sz="0" w:space="0" w:color="auto"/>
        <w:bottom w:val="none" w:sz="0" w:space="0" w:color="auto"/>
        <w:right w:val="none" w:sz="0" w:space="0" w:color="auto"/>
      </w:divBdr>
    </w:div>
    <w:div w:id="1132675456">
      <w:bodyDiv w:val="1"/>
      <w:marLeft w:val="0"/>
      <w:marRight w:val="0"/>
      <w:marTop w:val="0"/>
      <w:marBottom w:val="0"/>
      <w:divBdr>
        <w:top w:val="none" w:sz="0" w:space="0" w:color="auto"/>
        <w:left w:val="none" w:sz="0" w:space="0" w:color="auto"/>
        <w:bottom w:val="none" w:sz="0" w:space="0" w:color="auto"/>
        <w:right w:val="none" w:sz="0" w:space="0" w:color="auto"/>
      </w:divBdr>
      <w:divsChild>
        <w:div w:id="632979203">
          <w:marLeft w:val="0"/>
          <w:marRight w:val="0"/>
          <w:marTop w:val="0"/>
          <w:marBottom w:val="0"/>
          <w:divBdr>
            <w:top w:val="none" w:sz="0" w:space="0" w:color="auto"/>
            <w:left w:val="none" w:sz="0" w:space="0" w:color="auto"/>
            <w:bottom w:val="none" w:sz="0" w:space="0" w:color="auto"/>
            <w:right w:val="none" w:sz="0" w:space="0" w:color="auto"/>
          </w:divBdr>
          <w:divsChild>
            <w:div w:id="301546174">
              <w:marLeft w:val="0"/>
              <w:marRight w:val="0"/>
              <w:marTop w:val="0"/>
              <w:marBottom w:val="150"/>
              <w:divBdr>
                <w:top w:val="none" w:sz="0" w:space="0" w:color="auto"/>
                <w:left w:val="none" w:sz="0" w:space="0" w:color="auto"/>
                <w:bottom w:val="none" w:sz="0" w:space="0" w:color="auto"/>
                <w:right w:val="none" w:sz="0" w:space="0" w:color="auto"/>
              </w:divBdr>
              <w:divsChild>
                <w:div w:id="1554806433">
                  <w:marLeft w:val="75"/>
                  <w:marRight w:val="75"/>
                  <w:marTop w:val="75"/>
                  <w:marBottom w:val="75"/>
                  <w:divBdr>
                    <w:top w:val="single" w:sz="6" w:space="4" w:color="C6EDE8"/>
                    <w:left w:val="none" w:sz="0" w:space="0" w:color="auto"/>
                    <w:bottom w:val="none" w:sz="0" w:space="0" w:color="auto"/>
                    <w:right w:val="single" w:sz="6" w:space="4" w:color="C6EDE8"/>
                  </w:divBdr>
                  <w:divsChild>
                    <w:div w:id="948076430">
                      <w:marLeft w:val="0"/>
                      <w:marRight w:val="0"/>
                      <w:marTop w:val="0"/>
                      <w:marBottom w:val="0"/>
                      <w:divBdr>
                        <w:top w:val="none" w:sz="0" w:space="0" w:color="auto"/>
                        <w:left w:val="none" w:sz="0" w:space="0" w:color="auto"/>
                        <w:bottom w:val="none" w:sz="0" w:space="0" w:color="auto"/>
                        <w:right w:val="none" w:sz="0" w:space="0" w:color="auto"/>
                      </w:divBdr>
                    </w:div>
                    <w:div w:id="1766995480">
                      <w:marLeft w:val="0"/>
                      <w:marRight w:val="0"/>
                      <w:marTop w:val="0"/>
                      <w:marBottom w:val="0"/>
                      <w:divBdr>
                        <w:top w:val="none" w:sz="0" w:space="0" w:color="auto"/>
                        <w:left w:val="none" w:sz="0" w:space="0" w:color="auto"/>
                        <w:bottom w:val="none" w:sz="0" w:space="0" w:color="auto"/>
                        <w:right w:val="none" w:sz="0" w:space="0" w:color="auto"/>
                      </w:divBdr>
                      <w:divsChild>
                        <w:div w:id="280843866">
                          <w:marLeft w:val="0"/>
                          <w:marRight w:val="0"/>
                          <w:marTop w:val="0"/>
                          <w:marBottom w:val="0"/>
                          <w:divBdr>
                            <w:top w:val="none" w:sz="0" w:space="0" w:color="auto"/>
                            <w:left w:val="none" w:sz="0" w:space="0" w:color="auto"/>
                            <w:bottom w:val="none" w:sz="0" w:space="0" w:color="auto"/>
                            <w:right w:val="none" w:sz="0" w:space="0" w:color="auto"/>
                          </w:divBdr>
                          <w:divsChild>
                            <w:div w:id="501511136">
                              <w:marLeft w:val="0"/>
                              <w:marRight w:val="0"/>
                              <w:marTop w:val="0"/>
                              <w:marBottom w:val="0"/>
                              <w:divBdr>
                                <w:top w:val="none" w:sz="0" w:space="0" w:color="auto"/>
                                <w:left w:val="none" w:sz="0" w:space="0" w:color="auto"/>
                                <w:bottom w:val="none" w:sz="0" w:space="0" w:color="auto"/>
                                <w:right w:val="none" w:sz="0" w:space="0" w:color="auto"/>
                              </w:divBdr>
                              <w:divsChild>
                                <w:div w:id="555777414">
                                  <w:marLeft w:val="0"/>
                                  <w:marRight w:val="0"/>
                                  <w:marTop w:val="0"/>
                                  <w:marBottom w:val="0"/>
                                  <w:divBdr>
                                    <w:top w:val="none" w:sz="0" w:space="0" w:color="auto"/>
                                    <w:left w:val="none" w:sz="0" w:space="0" w:color="auto"/>
                                    <w:bottom w:val="none" w:sz="0" w:space="0" w:color="auto"/>
                                    <w:right w:val="none" w:sz="0" w:space="0" w:color="auto"/>
                                  </w:divBdr>
                                </w:div>
                                <w:div w:id="4929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077113">
                  <w:marLeft w:val="0"/>
                  <w:marRight w:val="0"/>
                  <w:marTop w:val="0"/>
                  <w:marBottom w:val="0"/>
                  <w:divBdr>
                    <w:top w:val="none" w:sz="0" w:space="0" w:color="auto"/>
                    <w:left w:val="none" w:sz="0" w:space="0" w:color="auto"/>
                    <w:bottom w:val="none" w:sz="0" w:space="0" w:color="auto"/>
                    <w:right w:val="none" w:sz="0" w:space="0" w:color="auto"/>
                  </w:divBdr>
                  <w:divsChild>
                    <w:div w:id="249968117">
                      <w:marLeft w:val="0"/>
                      <w:marRight w:val="0"/>
                      <w:marTop w:val="0"/>
                      <w:marBottom w:val="0"/>
                      <w:divBdr>
                        <w:top w:val="none" w:sz="0" w:space="0" w:color="auto"/>
                        <w:left w:val="none" w:sz="0" w:space="0" w:color="auto"/>
                        <w:bottom w:val="none" w:sz="0" w:space="0" w:color="auto"/>
                        <w:right w:val="none" w:sz="0" w:space="0" w:color="auto"/>
                      </w:divBdr>
                    </w:div>
                    <w:div w:id="102937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mlg.org/paypal-ce-april-2017.htm" TargetMode="External"/><Relationship Id="rId3" Type="http://schemas.openxmlformats.org/officeDocument/2006/relationships/settings" Target="settings.xml"/><Relationship Id="rId7" Type="http://schemas.openxmlformats.org/officeDocument/2006/relationships/hyperlink" Target="mailto:jmullen2@hfh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ps.wayne.edu/" TargetMode="External"/><Relationship Id="rId5" Type="http://schemas.openxmlformats.org/officeDocument/2006/relationships/hyperlink" Target="https://maps.wayne.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HFHS</Company>
  <LinksUpToDate>false</LinksUpToDate>
  <CharactersWithSpaces>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Mullenmeister, Juliet</dc:creator>
  <cp:keywords/>
  <dc:description/>
  <cp:lastModifiedBy>Mullenmeister, Juliet</cp:lastModifiedBy>
  <cp:revision>10</cp:revision>
  <dcterms:created xsi:type="dcterms:W3CDTF">2017-01-04T18:20:00Z</dcterms:created>
  <dcterms:modified xsi:type="dcterms:W3CDTF">2017-02-08T12:02:00Z</dcterms:modified>
</cp:coreProperties>
</file>