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1789" w:rsidRPr="00AE6786" w:rsidRDefault="00F42DF8" w:rsidP="00631789">
      <w:pPr>
        <w:rPr>
          <w:rFonts w:eastAsiaTheme="minorEastAsia"/>
          <w:b/>
          <w:sz w:val="24"/>
          <w:szCs w:val="24"/>
          <w:lang w:eastAsia="ja-JP"/>
        </w:rPr>
      </w:pPr>
      <w:r w:rsidRPr="00AE6786">
        <w:rPr>
          <w:rFonts w:eastAsiaTheme="minorEastAsia"/>
          <w:b/>
          <w:sz w:val="24"/>
          <w:szCs w:val="24"/>
          <w:lang w:eastAsia="ja-JP"/>
        </w:rPr>
        <w:t>ASSISTANT-LEARNING RESOURCE DIRECTOR</w:t>
      </w:r>
    </w:p>
    <w:p w:rsidR="00631789" w:rsidRPr="00AE6786" w:rsidRDefault="00631789" w:rsidP="00631789">
      <w:pPr>
        <w:rPr>
          <w:rFonts w:eastAsiaTheme="minorEastAsia"/>
          <w:b/>
          <w:i/>
          <w:sz w:val="24"/>
          <w:szCs w:val="24"/>
          <w:lang w:eastAsia="ja-JP"/>
        </w:rPr>
      </w:pPr>
    </w:p>
    <w:p w:rsidR="00631789" w:rsidRPr="00AE6786" w:rsidRDefault="004264A7" w:rsidP="00631789">
      <w:pPr>
        <w:rPr>
          <w:rFonts w:eastAsiaTheme="minorEastAsia"/>
          <w:sz w:val="24"/>
          <w:szCs w:val="24"/>
          <w:lang w:eastAsia="ja-JP"/>
        </w:rPr>
      </w:pPr>
      <w:r w:rsidRPr="00AE6786">
        <w:rPr>
          <w:rFonts w:eastAsiaTheme="minorEastAsia"/>
          <w:sz w:val="24"/>
          <w:szCs w:val="24"/>
          <w:lang w:eastAsia="ja-JP"/>
        </w:rPr>
        <w:t>The Assistant-Learning Resource Director position assists in the management of information resources and the operation of the Learning Resource Center</w:t>
      </w:r>
      <w:r w:rsidR="00A55A7E" w:rsidRPr="00AE6786">
        <w:rPr>
          <w:rFonts w:eastAsiaTheme="minorEastAsia"/>
          <w:sz w:val="24"/>
          <w:szCs w:val="24"/>
          <w:lang w:eastAsia="ja-JP"/>
        </w:rPr>
        <w:t xml:space="preserve"> (LRC)</w:t>
      </w:r>
      <w:r w:rsidR="00631789" w:rsidRPr="00AE6786">
        <w:rPr>
          <w:rFonts w:eastAsiaTheme="minorEastAsia"/>
          <w:sz w:val="24"/>
          <w:szCs w:val="24"/>
          <w:lang w:eastAsia="ja-JP"/>
        </w:rPr>
        <w:t>.</w:t>
      </w:r>
    </w:p>
    <w:p w:rsidR="00631789" w:rsidRPr="00AE6786" w:rsidRDefault="00631789" w:rsidP="00631789">
      <w:pPr>
        <w:rPr>
          <w:rFonts w:eastAsiaTheme="minorEastAsia"/>
          <w:sz w:val="24"/>
          <w:szCs w:val="24"/>
          <w:lang w:eastAsia="ja-JP"/>
        </w:rPr>
      </w:pPr>
    </w:p>
    <w:p w:rsidR="00631789" w:rsidRPr="00AE6786" w:rsidRDefault="00631789" w:rsidP="00631789">
      <w:pPr>
        <w:jc w:val="center"/>
        <w:rPr>
          <w:rFonts w:eastAsiaTheme="minorEastAsia"/>
          <w:b/>
          <w:i/>
          <w:sz w:val="24"/>
          <w:szCs w:val="24"/>
          <w:lang w:eastAsia="ja-JP"/>
        </w:rPr>
      </w:pPr>
      <w:r w:rsidRPr="00AE6786">
        <w:rPr>
          <w:rFonts w:eastAsiaTheme="minorEastAsia"/>
          <w:b/>
          <w:i/>
          <w:sz w:val="24"/>
          <w:szCs w:val="24"/>
          <w:highlight w:val="lightGray"/>
          <w:lang w:eastAsia="ja-JP"/>
        </w:rPr>
        <w:t>The incumbent in this job is expected to assist the College in achieving its vision and mission. Customer focus, college service, and a willingness to assist as needed are expectations for all employees.</w:t>
      </w:r>
    </w:p>
    <w:p w:rsidR="00631789" w:rsidRPr="00AE6786" w:rsidRDefault="00631789" w:rsidP="00631789">
      <w:pPr>
        <w:jc w:val="center"/>
        <w:rPr>
          <w:rFonts w:eastAsiaTheme="minorEastAsia"/>
          <w:sz w:val="24"/>
          <w:szCs w:val="24"/>
          <w:lang w:eastAsia="ja-JP"/>
        </w:rPr>
      </w:pPr>
    </w:p>
    <w:p w:rsidR="00631789" w:rsidRPr="00AE6786" w:rsidRDefault="00631789" w:rsidP="00631789">
      <w:pPr>
        <w:jc w:val="center"/>
        <w:rPr>
          <w:rFonts w:eastAsiaTheme="minorEastAsia"/>
          <w:sz w:val="24"/>
          <w:szCs w:val="24"/>
          <w:lang w:eastAsia="ja-JP"/>
        </w:rPr>
      </w:pPr>
    </w:p>
    <w:p w:rsidR="00631789" w:rsidRPr="00AE6786" w:rsidRDefault="00631789" w:rsidP="00631789">
      <w:pPr>
        <w:rPr>
          <w:rFonts w:eastAsiaTheme="minorEastAsia"/>
          <w:sz w:val="24"/>
          <w:szCs w:val="24"/>
          <w:lang w:eastAsia="ja-JP"/>
        </w:rPr>
      </w:pPr>
      <w:r w:rsidRPr="00AE6786">
        <w:rPr>
          <w:rFonts w:eastAsiaTheme="minorEastAsia"/>
          <w:b/>
          <w:sz w:val="24"/>
          <w:szCs w:val="24"/>
          <w:lang w:eastAsia="ja-JP"/>
        </w:rPr>
        <w:t xml:space="preserve">Job Title:  </w:t>
      </w:r>
      <w:r w:rsidR="0052791D" w:rsidRPr="00AE6786">
        <w:rPr>
          <w:rFonts w:eastAsiaTheme="minorEastAsia"/>
          <w:b/>
          <w:sz w:val="24"/>
          <w:szCs w:val="24"/>
          <w:lang w:eastAsia="ja-JP"/>
        </w:rPr>
        <w:t>Assistant-Learning Resource Director</w:t>
      </w:r>
    </w:p>
    <w:p w:rsidR="00631789" w:rsidRPr="00AE6786" w:rsidRDefault="00631789" w:rsidP="00631789">
      <w:pPr>
        <w:rPr>
          <w:rFonts w:eastAsiaTheme="minorEastAsia"/>
          <w:sz w:val="24"/>
          <w:szCs w:val="24"/>
          <w:lang w:eastAsia="ja-JP"/>
        </w:rPr>
      </w:pPr>
    </w:p>
    <w:p w:rsidR="00631789" w:rsidRPr="00AE6786" w:rsidRDefault="00631789" w:rsidP="00631789">
      <w:pPr>
        <w:rPr>
          <w:rFonts w:eastAsiaTheme="minorEastAsia"/>
          <w:sz w:val="24"/>
          <w:szCs w:val="24"/>
          <w:lang w:eastAsia="ja-JP"/>
        </w:rPr>
      </w:pPr>
      <w:r w:rsidRPr="00AE6786">
        <w:rPr>
          <w:rFonts w:eastAsiaTheme="minorEastAsia"/>
          <w:b/>
          <w:sz w:val="24"/>
          <w:szCs w:val="24"/>
          <w:lang w:eastAsia="ja-JP"/>
        </w:rPr>
        <w:t>Reports to: Di</w:t>
      </w:r>
      <w:r w:rsidR="0052791D" w:rsidRPr="00AE6786">
        <w:rPr>
          <w:rFonts w:eastAsiaTheme="minorEastAsia"/>
          <w:b/>
          <w:sz w:val="24"/>
          <w:szCs w:val="24"/>
          <w:lang w:eastAsia="ja-JP"/>
        </w:rPr>
        <w:t>rector of Learning Resource Center</w:t>
      </w:r>
    </w:p>
    <w:p w:rsidR="00631789" w:rsidRPr="00AE6786" w:rsidRDefault="00631789" w:rsidP="00631789">
      <w:pPr>
        <w:rPr>
          <w:rFonts w:eastAsiaTheme="minorEastAsia"/>
          <w:sz w:val="24"/>
          <w:szCs w:val="24"/>
          <w:lang w:eastAsia="ja-JP"/>
        </w:rPr>
      </w:pPr>
    </w:p>
    <w:p w:rsidR="00631789" w:rsidRPr="00AE6786" w:rsidRDefault="00631789" w:rsidP="00631789">
      <w:pPr>
        <w:rPr>
          <w:rFonts w:eastAsiaTheme="minorEastAsia"/>
          <w:sz w:val="24"/>
          <w:szCs w:val="24"/>
          <w:lang w:eastAsia="ja-JP"/>
        </w:rPr>
      </w:pPr>
      <w:r w:rsidRPr="00AE6786">
        <w:rPr>
          <w:rFonts w:eastAsiaTheme="minorEastAsia"/>
          <w:b/>
          <w:sz w:val="24"/>
          <w:szCs w:val="24"/>
          <w:lang w:eastAsia="ja-JP"/>
        </w:rPr>
        <w:t xml:space="preserve">Group: MESPA </w:t>
      </w:r>
    </w:p>
    <w:p w:rsidR="00631789" w:rsidRPr="00AE6786" w:rsidRDefault="00631789" w:rsidP="00631789">
      <w:pPr>
        <w:rPr>
          <w:rFonts w:eastAsiaTheme="minorEastAsia"/>
          <w:sz w:val="24"/>
          <w:szCs w:val="24"/>
          <w:lang w:eastAsia="ja-JP"/>
        </w:rPr>
      </w:pPr>
      <w:r w:rsidRPr="00AE6786">
        <w:rPr>
          <w:rFonts w:eastAsiaTheme="minorEastAsia"/>
          <w:b/>
          <w:sz w:val="24"/>
          <w:szCs w:val="24"/>
          <w:lang w:eastAsia="ja-JP"/>
        </w:rPr>
        <w:t xml:space="preserve">          </w:t>
      </w:r>
    </w:p>
    <w:p w:rsidR="00631789" w:rsidRPr="00AE6786" w:rsidRDefault="004264A7" w:rsidP="00631789">
      <w:pPr>
        <w:rPr>
          <w:rFonts w:eastAsiaTheme="minorEastAsia"/>
          <w:b/>
          <w:sz w:val="24"/>
          <w:szCs w:val="24"/>
          <w:lang w:eastAsia="ja-JP"/>
        </w:rPr>
      </w:pPr>
      <w:r w:rsidRPr="00AE6786">
        <w:rPr>
          <w:rFonts w:eastAsiaTheme="minorEastAsia"/>
          <w:b/>
          <w:sz w:val="24"/>
          <w:szCs w:val="24"/>
          <w:lang w:eastAsia="ja-JP"/>
        </w:rPr>
        <w:t>Grade: 2</w:t>
      </w:r>
      <w:r w:rsidR="00631789" w:rsidRPr="00AE6786">
        <w:rPr>
          <w:rFonts w:eastAsiaTheme="minorEastAsia"/>
          <w:b/>
          <w:sz w:val="24"/>
          <w:szCs w:val="24"/>
          <w:lang w:eastAsia="ja-JP"/>
        </w:rPr>
        <w:t xml:space="preserve">  </w:t>
      </w:r>
      <w:r w:rsidR="0052791D" w:rsidRPr="00AE6786">
        <w:rPr>
          <w:rFonts w:eastAsiaTheme="minorEastAsia"/>
          <w:b/>
          <w:sz w:val="24"/>
          <w:szCs w:val="24"/>
          <w:lang w:eastAsia="ja-JP"/>
        </w:rPr>
        <w:t xml:space="preserve"> Part</w:t>
      </w:r>
      <w:r w:rsidR="00631789" w:rsidRPr="00AE6786">
        <w:rPr>
          <w:rFonts w:eastAsiaTheme="minorEastAsia"/>
          <w:b/>
          <w:sz w:val="24"/>
          <w:szCs w:val="24"/>
          <w:lang w:eastAsia="ja-JP"/>
        </w:rPr>
        <w:t>-time</w:t>
      </w:r>
      <w:r w:rsidR="0052791D" w:rsidRPr="00AE6786">
        <w:rPr>
          <w:rFonts w:eastAsiaTheme="minorEastAsia"/>
          <w:b/>
          <w:sz w:val="24"/>
          <w:szCs w:val="24"/>
          <w:lang w:eastAsia="ja-JP"/>
        </w:rPr>
        <w:t xml:space="preserve"> (50%)</w:t>
      </w:r>
      <w:r w:rsidR="00631789" w:rsidRPr="00AE6786">
        <w:rPr>
          <w:rFonts w:eastAsiaTheme="minorEastAsia"/>
          <w:b/>
          <w:sz w:val="24"/>
          <w:szCs w:val="24"/>
          <w:lang w:eastAsia="ja-JP"/>
        </w:rPr>
        <w:t xml:space="preserve"> position</w:t>
      </w:r>
    </w:p>
    <w:p w:rsidR="00631789" w:rsidRPr="00AE6786" w:rsidRDefault="00631789" w:rsidP="00631789">
      <w:pPr>
        <w:rPr>
          <w:rFonts w:eastAsiaTheme="minorEastAsia"/>
          <w:b/>
          <w:sz w:val="24"/>
          <w:szCs w:val="24"/>
          <w:lang w:eastAsia="ja-JP"/>
        </w:rPr>
      </w:pPr>
      <w:bookmarkStart w:id="0" w:name="_GoBack"/>
      <w:bookmarkEnd w:id="0"/>
    </w:p>
    <w:p w:rsidR="00631789" w:rsidRPr="00AE6786" w:rsidRDefault="00631789" w:rsidP="00631789">
      <w:pPr>
        <w:rPr>
          <w:rFonts w:eastAsiaTheme="minorEastAsia"/>
          <w:sz w:val="24"/>
          <w:szCs w:val="24"/>
          <w:lang w:eastAsia="ja-JP"/>
        </w:rPr>
      </w:pPr>
      <w:r w:rsidRPr="00AE6786">
        <w:rPr>
          <w:rFonts w:eastAsiaTheme="minorEastAsia"/>
          <w:b/>
          <w:sz w:val="24"/>
          <w:szCs w:val="24"/>
          <w:lang w:eastAsia="ja-JP"/>
        </w:rPr>
        <w:t>FLSA:  Non-Exempt</w:t>
      </w:r>
    </w:p>
    <w:p w:rsidR="00631789" w:rsidRPr="00AE6786" w:rsidRDefault="00631789" w:rsidP="00631789">
      <w:pPr>
        <w:rPr>
          <w:rFonts w:eastAsiaTheme="minorEastAsia"/>
          <w:sz w:val="24"/>
          <w:szCs w:val="24"/>
          <w:lang w:eastAsia="ja-JP"/>
        </w:rPr>
      </w:pPr>
      <w:r w:rsidRPr="00AE6786">
        <w:rPr>
          <w:rFonts w:eastAsiaTheme="minorEastAsia"/>
          <w:b/>
          <w:sz w:val="24"/>
          <w:szCs w:val="24"/>
          <w:lang w:eastAsia="ja-JP"/>
        </w:rPr>
        <w:t xml:space="preserve"> </w:t>
      </w:r>
    </w:p>
    <w:p w:rsidR="00631789" w:rsidRPr="00AE6786" w:rsidRDefault="00631789" w:rsidP="00631789">
      <w:pPr>
        <w:rPr>
          <w:rFonts w:eastAsiaTheme="minorEastAsia"/>
          <w:sz w:val="24"/>
          <w:szCs w:val="24"/>
          <w:lang w:eastAsia="ja-JP"/>
        </w:rPr>
      </w:pPr>
    </w:p>
    <w:p w:rsidR="00631789" w:rsidRPr="00AE6786" w:rsidRDefault="00631789" w:rsidP="00631789">
      <w:pPr>
        <w:jc w:val="both"/>
        <w:rPr>
          <w:rFonts w:eastAsiaTheme="minorEastAsia"/>
          <w:b/>
          <w:sz w:val="24"/>
          <w:szCs w:val="24"/>
          <w:lang w:eastAsia="ja-JP"/>
        </w:rPr>
      </w:pPr>
      <w:r w:rsidRPr="00AE6786">
        <w:rPr>
          <w:rFonts w:eastAsiaTheme="minorEastAsia"/>
          <w:b/>
          <w:sz w:val="24"/>
          <w:szCs w:val="24"/>
          <w:lang w:eastAsia="ja-JP"/>
        </w:rPr>
        <w:t>Essential Duties and Responsibilities:</w:t>
      </w:r>
      <w:r w:rsidRPr="00AE6786">
        <w:rPr>
          <w:rFonts w:eastAsiaTheme="minorEastAsia"/>
          <w:b/>
          <w:sz w:val="24"/>
          <w:szCs w:val="24"/>
          <w:lang w:eastAsia="ja-JP"/>
        </w:rPr>
        <w:tab/>
      </w:r>
    </w:p>
    <w:p w:rsidR="00631789" w:rsidRPr="00AE6786" w:rsidRDefault="00631789" w:rsidP="00631789">
      <w:pPr>
        <w:jc w:val="both"/>
        <w:rPr>
          <w:rFonts w:eastAsiaTheme="minorEastAsia"/>
          <w:sz w:val="24"/>
          <w:szCs w:val="24"/>
          <w:lang w:eastAsia="ja-JP"/>
        </w:rPr>
      </w:pPr>
    </w:p>
    <w:p w:rsidR="00631789" w:rsidRPr="00AE6786" w:rsidRDefault="00631789" w:rsidP="00631789">
      <w:pPr>
        <w:rPr>
          <w:rFonts w:eastAsiaTheme="minorEastAsia"/>
          <w:sz w:val="24"/>
          <w:szCs w:val="24"/>
          <w:lang w:eastAsia="ja-JP"/>
        </w:rPr>
      </w:pPr>
      <w:r w:rsidRPr="00AE6786">
        <w:rPr>
          <w:rFonts w:eastAsiaTheme="minorEastAsia"/>
          <w:sz w:val="24"/>
          <w:szCs w:val="24"/>
          <w:lang w:eastAsia="ja-JP"/>
        </w:rPr>
        <w:t>This list is meant to be representative, not exhaustive. Some incumbents may not perform all the duties listed, while in other cases related duties may also be assigned. Reasonable accommodations may be made to enable individuals with disabilities to perform the essential functions.</w:t>
      </w:r>
    </w:p>
    <w:p w:rsidR="00631789" w:rsidRPr="00AE6786" w:rsidRDefault="00631789" w:rsidP="00631789">
      <w:pPr>
        <w:rPr>
          <w:rFonts w:eastAsiaTheme="minorEastAsia"/>
          <w:sz w:val="24"/>
          <w:szCs w:val="24"/>
          <w:lang w:eastAsia="ja-JP"/>
        </w:rPr>
      </w:pPr>
    </w:p>
    <w:p w:rsidR="00A55A7E" w:rsidRPr="00AE6786" w:rsidRDefault="0052791D" w:rsidP="00A55A7E">
      <w:pPr>
        <w:pStyle w:val="Body1"/>
        <w:numPr>
          <w:ilvl w:val="0"/>
          <w:numId w:val="4"/>
        </w:numPr>
        <w:outlineLvl w:val="0"/>
        <w:rPr>
          <w:rFonts w:ascii="Times New Roman" w:hAnsi="Times New Roman"/>
          <w:szCs w:val="24"/>
        </w:rPr>
      </w:pPr>
      <w:r w:rsidRPr="00AE6786">
        <w:rPr>
          <w:rFonts w:ascii="Times New Roman" w:hAnsi="Times New Roman"/>
          <w:szCs w:val="24"/>
        </w:rPr>
        <w:t>Assists in</w:t>
      </w:r>
      <w:r w:rsidR="00020605">
        <w:rPr>
          <w:rFonts w:ascii="Times New Roman" w:hAnsi="Times New Roman"/>
          <w:szCs w:val="24"/>
        </w:rPr>
        <w:t xml:space="preserve"> procedures</w:t>
      </w:r>
      <w:r w:rsidR="00A55A7E" w:rsidRPr="00AE6786">
        <w:rPr>
          <w:rFonts w:ascii="Times New Roman" w:hAnsi="Times New Roman"/>
          <w:szCs w:val="24"/>
        </w:rPr>
        <w:t xml:space="preserve"> as part of the LRC</w:t>
      </w:r>
      <w:r w:rsidRPr="00AE6786">
        <w:rPr>
          <w:rFonts w:ascii="Times New Roman" w:hAnsi="Times New Roman"/>
          <w:szCs w:val="24"/>
        </w:rPr>
        <w:t xml:space="preserve"> service program.</w:t>
      </w:r>
    </w:p>
    <w:p w:rsidR="00A55A7E" w:rsidRPr="00AE6786" w:rsidRDefault="0052791D" w:rsidP="00A55A7E">
      <w:pPr>
        <w:pStyle w:val="Body1"/>
        <w:numPr>
          <w:ilvl w:val="0"/>
          <w:numId w:val="4"/>
        </w:numPr>
        <w:outlineLvl w:val="0"/>
        <w:rPr>
          <w:rFonts w:ascii="Times New Roman" w:hAnsi="Times New Roman"/>
          <w:szCs w:val="24"/>
        </w:rPr>
      </w:pPr>
      <w:r w:rsidRPr="00AE6786">
        <w:rPr>
          <w:rFonts w:ascii="Times New Roman" w:hAnsi="Times New Roman"/>
          <w:szCs w:val="24"/>
        </w:rPr>
        <w:t>Provides support for an automated library management system (including acquisitions, serials control, cataloging, inter-library loan, circulation, reserves and patron record maintenance), local/wide are</w:t>
      </w:r>
      <w:r w:rsidR="00020605">
        <w:rPr>
          <w:rFonts w:ascii="Times New Roman" w:hAnsi="Times New Roman"/>
          <w:szCs w:val="24"/>
        </w:rPr>
        <w:t xml:space="preserve">a networks </w:t>
      </w:r>
      <w:r w:rsidRPr="00AE6786">
        <w:rPr>
          <w:rFonts w:ascii="Times New Roman" w:hAnsi="Times New Roman"/>
          <w:szCs w:val="24"/>
        </w:rPr>
        <w:t xml:space="preserve">and associated services. </w:t>
      </w:r>
    </w:p>
    <w:p w:rsidR="00A55A7E" w:rsidRPr="00AE6786" w:rsidRDefault="0052791D" w:rsidP="00A55A7E">
      <w:pPr>
        <w:pStyle w:val="Body1"/>
        <w:numPr>
          <w:ilvl w:val="0"/>
          <w:numId w:val="4"/>
        </w:numPr>
        <w:outlineLvl w:val="0"/>
        <w:rPr>
          <w:rFonts w:ascii="Times New Roman" w:hAnsi="Times New Roman"/>
          <w:szCs w:val="24"/>
        </w:rPr>
      </w:pPr>
      <w:r w:rsidRPr="00AE6786">
        <w:rPr>
          <w:rFonts w:ascii="Times New Roman" w:hAnsi="Times New Roman"/>
          <w:szCs w:val="24"/>
        </w:rPr>
        <w:t xml:space="preserve">Participates in the development, implementation and </w:t>
      </w:r>
      <w:r w:rsidR="00B859F9" w:rsidRPr="00AE6786">
        <w:rPr>
          <w:rFonts w:ascii="Times New Roman" w:hAnsi="Times New Roman"/>
          <w:szCs w:val="24"/>
        </w:rPr>
        <w:t>continuous improvement of LRC</w:t>
      </w:r>
      <w:r w:rsidRPr="00AE6786">
        <w:rPr>
          <w:rFonts w:ascii="Times New Roman" w:hAnsi="Times New Roman"/>
          <w:szCs w:val="24"/>
        </w:rPr>
        <w:t xml:space="preserve"> operations.</w:t>
      </w:r>
    </w:p>
    <w:p w:rsidR="00A55A7E" w:rsidRPr="00AE6786" w:rsidRDefault="0052791D" w:rsidP="00A55A7E">
      <w:pPr>
        <w:pStyle w:val="Body1"/>
        <w:numPr>
          <w:ilvl w:val="0"/>
          <w:numId w:val="4"/>
        </w:numPr>
        <w:outlineLvl w:val="0"/>
        <w:rPr>
          <w:rFonts w:ascii="Times New Roman" w:hAnsi="Times New Roman"/>
          <w:szCs w:val="24"/>
        </w:rPr>
      </w:pPr>
      <w:r w:rsidRPr="00AE6786">
        <w:rPr>
          <w:rFonts w:ascii="Times New Roman" w:hAnsi="Times New Roman"/>
          <w:szCs w:val="24"/>
        </w:rPr>
        <w:t>Utilizes AACR2, LCSH, DDC, MARC and Voyager</w:t>
      </w:r>
      <w:r w:rsidRPr="00AE6786">
        <w:rPr>
          <w:rFonts w:ascii="Times New Roman" w:hAnsi="Times New Roman"/>
          <w:szCs w:val="24"/>
          <w:vertAlign w:val="superscript"/>
        </w:rPr>
        <w:t>®</w:t>
      </w:r>
      <w:r w:rsidRPr="00AE6786">
        <w:rPr>
          <w:rFonts w:ascii="Times New Roman" w:hAnsi="Times New Roman"/>
          <w:szCs w:val="24"/>
        </w:rPr>
        <w:t xml:space="preserve"> protocols to classify and catalog library materials</w:t>
      </w:r>
      <w:r w:rsidR="00A55A7E" w:rsidRPr="00AE6786">
        <w:rPr>
          <w:rFonts w:ascii="Times New Roman" w:hAnsi="Times New Roman"/>
          <w:szCs w:val="24"/>
        </w:rPr>
        <w:t>.</w:t>
      </w:r>
    </w:p>
    <w:p w:rsidR="00A55A7E" w:rsidRPr="00AE6786" w:rsidRDefault="0052791D" w:rsidP="00A55A7E">
      <w:pPr>
        <w:pStyle w:val="Body1"/>
        <w:numPr>
          <w:ilvl w:val="0"/>
          <w:numId w:val="4"/>
        </w:numPr>
        <w:outlineLvl w:val="0"/>
        <w:rPr>
          <w:rFonts w:ascii="Times New Roman" w:hAnsi="Times New Roman"/>
          <w:szCs w:val="24"/>
        </w:rPr>
      </w:pPr>
      <w:r w:rsidRPr="00AE6786">
        <w:rPr>
          <w:rFonts w:ascii="Times New Roman" w:hAnsi="Times New Roman"/>
          <w:szCs w:val="24"/>
        </w:rPr>
        <w:t>Processes library materials including books, serials, software and hardware</w:t>
      </w:r>
      <w:r w:rsidR="00A55A7E" w:rsidRPr="00AE6786">
        <w:rPr>
          <w:rFonts w:ascii="Times New Roman" w:hAnsi="Times New Roman"/>
          <w:szCs w:val="24"/>
        </w:rPr>
        <w:t>.</w:t>
      </w:r>
    </w:p>
    <w:p w:rsidR="00A55A7E" w:rsidRPr="00AE6786" w:rsidRDefault="0052791D" w:rsidP="00A55A7E">
      <w:pPr>
        <w:pStyle w:val="Body1"/>
        <w:numPr>
          <w:ilvl w:val="0"/>
          <w:numId w:val="4"/>
        </w:numPr>
        <w:outlineLvl w:val="0"/>
        <w:rPr>
          <w:rFonts w:ascii="Times New Roman" w:hAnsi="Times New Roman"/>
          <w:szCs w:val="24"/>
        </w:rPr>
      </w:pPr>
      <w:r w:rsidRPr="00AE6786">
        <w:rPr>
          <w:rFonts w:ascii="Times New Roman" w:hAnsi="Times New Roman"/>
          <w:szCs w:val="24"/>
        </w:rPr>
        <w:t>Trains and supervises work-study students</w:t>
      </w:r>
      <w:r w:rsidR="00A55A7E" w:rsidRPr="00AE6786">
        <w:rPr>
          <w:rFonts w:ascii="Times New Roman" w:hAnsi="Times New Roman"/>
          <w:szCs w:val="24"/>
        </w:rPr>
        <w:t>.</w:t>
      </w:r>
    </w:p>
    <w:p w:rsidR="00A55A7E" w:rsidRPr="00AE6786" w:rsidRDefault="0052791D" w:rsidP="00A55A7E">
      <w:pPr>
        <w:pStyle w:val="Body1"/>
        <w:numPr>
          <w:ilvl w:val="0"/>
          <w:numId w:val="4"/>
        </w:numPr>
        <w:outlineLvl w:val="0"/>
        <w:rPr>
          <w:rFonts w:ascii="Times New Roman" w:hAnsi="Times New Roman"/>
          <w:szCs w:val="24"/>
        </w:rPr>
      </w:pPr>
      <w:r w:rsidRPr="00AE6786">
        <w:rPr>
          <w:rFonts w:ascii="Times New Roman" w:hAnsi="Times New Roman"/>
          <w:szCs w:val="24"/>
        </w:rPr>
        <w:t>Provides public services i</w:t>
      </w:r>
      <w:r w:rsidR="00020605">
        <w:rPr>
          <w:rFonts w:ascii="Times New Roman" w:hAnsi="Times New Roman"/>
          <w:szCs w:val="24"/>
        </w:rPr>
        <w:t>ncluding circulation, reference</w:t>
      </w:r>
      <w:r w:rsidRPr="00AE6786">
        <w:rPr>
          <w:rFonts w:ascii="Times New Roman" w:hAnsi="Times New Roman"/>
          <w:szCs w:val="24"/>
        </w:rPr>
        <w:t xml:space="preserve"> and reader’s advisory service</w:t>
      </w:r>
      <w:r w:rsidR="00A55A7E" w:rsidRPr="00AE6786">
        <w:rPr>
          <w:rFonts w:ascii="Times New Roman" w:hAnsi="Times New Roman"/>
          <w:szCs w:val="24"/>
        </w:rPr>
        <w:t>.</w:t>
      </w:r>
    </w:p>
    <w:p w:rsidR="00A55A7E" w:rsidRPr="00AE6786" w:rsidRDefault="0052791D" w:rsidP="00A55A7E">
      <w:pPr>
        <w:pStyle w:val="Body1"/>
        <w:numPr>
          <w:ilvl w:val="0"/>
          <w:numId w:val="4"/>
        </w:numPr>
        <w:outlineLvl w:val="0"/>
        <w:rPr>
          <w:rFonts w:ascii="Times New Roman" w:hAnsi="Times New Roman"/>
          <w:szCs w:val="24"/>
        </w:rPr>
      </w:pPr>
      <w:r w:rsidRPr="00AE6786">
        <w:rPr>
          <w:rFonts w:ascii="Times New Roman" w:hAnsi="Times New Roman"/>
          <w:szCs w:val="24"/>
        </w:rPr>
        <w:t>Assists in the management of the reserve collection</w:t>
      </w:r>
      <w:r w:rsidR="00A55A7E" w:rsidRPr="00AE6786">
        <w:rPr>
          <w:rFonts w:ascii="Times New Roman" w:hAnsi="Times New Roman"/>
          <w:szCs w:val="24"/>
        </w:rPr>
        <w:t>.</w:t>
      </w:r>
    </w:p>
    <w:p w:rsidR="00A55A7E" w:rsidRPr="00AE6786" w:rsidRDefault="0052791D" w:rsidP="00A55A7E">
      <w:pPr>
        <w:pStyle w:val="Body1"/>
        <w:numPr>
          <w:ilvl w:val="0"/>
          <w:numId w:val="4"/>
        </w:numPr>
        <w:outlineLvl w:val="0"/>
        <w:rPr>
          <w:rFonts w:ascii="Times New Roman" w:hAnsi="Times New Roman"/>
          <w:szCs w:val="24"/>
        </w:rPr>
      </w:pPr>
      <w:r w:rsidRPr="00AE6786">
        <w:rPr>
          <w:rFonts w:ascii="Times New Roman" w:hAnsi="Times New Roman"/>
          <w:szCs w:val="24"/>
        </w:rPr>
        <w:t>Maintains a current awareness of changes</w:t>
      </w:r>
      <w:r w:rsidR="007229AE">
        <w:rPr>
          <w:rFonts w:ascii="Times New Roman" w:hAnsi="Times New Roman"/>
          <w:szCs w:val="24"/>
        </w:rPr>
        <w:t xml:space="preserve"> in the library, library media and </w:t>
      </w:r>
      <w:r w:rsidRPr="00AE6786">
        <w:rPr>
          <w:rFonts w:ascii="Times New Roman" w:hAnsi="Times New Roman"/>
          <w:szCs w:val="24"/>
        </w:rPr>
        <w:t>curriculum</w:t>
      </w:r>
      <w:r w:rsidR="002316C7">
        <w:rPr>
          <w:rFonts w:ascii="Times New Roman" w:hAnsi="Times New Roman"/>
          <w:szCs w:val="24"/>
        </w:rPr>
        <w:t xml:space="preserve"> materials</w:t>
      </w:r>
      <w:r w:rsidR="00A55A7E" w:rsidRPr="00AE6786">
        <w:rPr>
          <w:rFonts w:ascii="Times New Roman" w:hAnsi="Times New Roman"/>
          <w:szCs w:val="24"/>
        </w:rPr>
        <w:t>.</w:t>
      </w:r>
      <w:r w:rsidRPr="00AE6786">
        <w:rPr>
          <w:rFonts w:ascii="Times New Roman" w:hAnsi="Times New Roman"/>
          <w:szCs w:val="24"/>
        </w:rPr>
        <w:t xml:space="preserve"> </w:t>
      </w:r>
    </w:p>
    <w:p w:rsidR="00A55A7E" w:rsidRPr="00AE6786" w:rsidRDefault="0052791D" w:rsidP="00A55A7E">
      <w:pPr>
        <w:pStyle w:val="Body1"/>
        <w:numPr>
          <w:ilvl w:val="0"/>
          <w:numId w:val="4"/>
        </w:numPr>
        <w:outlineLvl w:val="0"/>
        <w:rPr>
          <w:rFonts w:ascii="Times New Roman" w:hAnsi="Times New Roman"/>
          <w:szCs w:val="24"/>
        </w:rPr>
      </w:pPr>
      <w:r w:rsidRPr="00AE6786">
        <w:rPr>
          <w:rFonts w:ascii="Times New Roman" w:hAnsi="Times New Roman"/>
          <w:szCs w:val="24"/>
        </w:rPr>
        <w:t>Processes requests through the interlibrary loan process</w:t>
      </w:r>
      <w:r w:rsidR="00A55A7E" w:rsidRPr="00AE6786">
        <w:rPr>
          <w:rFonts w:ascii="Times New Roman" w:hAnsi="Times New Roman"/>
          <w:szCs w:val="24"/>
        </w:rPr>
        <w:t>.</w:t>
      </w:r>
    </w:p>
    <w:p w:rsidR="00A55A7E" w:rsidRPr="00AE6786" w:rsidRDefault="0052791D" w:rsidP="00A55A7E">
      <w:pPr>
        <w:pStyle w:val="Body1"/>
        <w:numPr>
          <w:ilvl w:val="0"/>
          <w:numId w:val="4"/>
        </w:numPr>
        <w:outlineLvl w:val="0"/>
        <w:rPr>
          <w:rFonts w:ascii="Times New Roman" w:hAnsi="Times New Roman"/>
          <w:szCs w:val="24"/>
        </w:rPr>
      </w:pPr>
      <w:r w:rsidRPr="00AE6786">
        <w:rPr>
          <w:rFonts w:ascii="Times New Roman" w:hAnsi="Times New Roman"/>
          <w:szCs w:val="24"/>
        </w:rPr>
        <w:t>Provides i</w:t>
      </w:r>
      <w:r w:rsidR="00A55A7E" w:rsidRPr="00AE6786">
        <w:rPr>
          <w:rFonts w:ascii="Times New Roman" w:hAnsi="Times New Roman"/>
          <w:szCs w:val="24"/>
        </w:rPr>
        <w:t>nterim supervision of the LRC</w:t>
      </w:r>
      <w:r w:rsidRPr="00AE6786">
        <w:rPr>
          <w:rFonts w:ascii="Times New Roman" w:hAnsi="Times New Roman"/>
          <w:szCs w:val="24"/>
        </w:rPr>
        <w:t xml:space="preserve"> in the absence of the Director</w:t>
      </w:r>
      <w:r w:rsidR="00A55A7E" w:rsidRPr="00AE6786">
        <w:rPr>
          <w:rFonts w:ascii="Times New Roman" w:hAnsi="Times New Roman"/>
          <w:szCs w:val="24"/>
        </w:rPr>
        <w:t>.</w:t>
      </w:r>
    </w:p>
    <w:p w:rsidR="009E198A" w:rsidRPr="00AE6786" w:rsidRDefault="00B859F9" w:rsidP="00D55149">
      <w:pPr>
        <w:pStyle w:val="Body1"/>
        <w:numPr>
          <w:ilvl w:val="0"/>
          <w:numId w:val="4"/>
        </w:numPr>
        <w:outlineLvl w:val="0"/>
        <w:rPr>
          <w:rFonts w:ascii="Times New Roman" w:hAnsi="Times New Roman"/>
          <w:szCs w:val="24"/>
        </w:rPr>
      </w:pPr>
      <w:r w:rsidRPr="00AE6786">
        <w:rPr>
          <w:rFonts w:ascii="Times New Roman" w:hAnsi="Times New Roman"/>
          <w:szCs w:val="24"/>
        </w:rPr>
        <w:t>Represents the LRC</w:t>
      </w:r>
      <w:r w:rsidR="0052791D" w:rsidRPr="00AE6786">
        <w:rPr>
          <w:rFonts w:ascii="Times New Roman" w:hAnsi="Times New Roman"/>
          <w:szCs w:val="24"/>
        </w:rPr>
        <w:t xml:space="preserve"> on College standing and ad hoc committees as assigned</w:t>
      </w:r>
      <w:r w:rsidRPr="00AE6786">
        <w:rPr>
          <w:rFonts w:ascii="Times New Roman" w:hAnsi="Times New Roman"/>
          <w:szCs w:val="24"/>
        </w:rPr>
        <w:t>.</w:t>
      </w:r>
      <w:r w:rsidRPr="00AE6786">
        <w:rPr>
          <w:rFonts w:ascii="Times New Roman" w:hAnsi="Times New Roman"/>
          <w:szCs w:val="24"/>
        </w:rPr>
        <w:tab/>
      </w:r>
    </w:p>
    <w:p w:rsidR="009E198A" w:rsidRPr="00AE6786" w:rsidRDefault="009E198A" w:rsidP="009E198A">
      <w:pPr>
        <w:pStyle w:val="Body1"/>
        <w:numPr>
          <w:ilvl w:val="0"/>
          <w:numId w:val="4"/>
        </w:numPr>
        <w:outlineLvl w:val="0"/>
        <w:rPr>
          <w:rFonts w:ascii="Times New Roman" w:hAnsi="Times New Roman"/>
          <w:szCs w:val="24"/>
        </w:rPr>
      </w:pPr>
      <w:r w:rsidRPr="00AE6786">
        <w:rPr>
          <w:rFonts w:ascii="Times New Roman" w:hAnsi="Times New Roman"/>
          <w:szCs w:val="24"/>
        </w:rPr>
        <w:lastRenderedPageBreak/>
        <w:t>Commitment to helping students learn and achieve their goal.</w:t>
      </w:r>
    </w:p>
    <w:p w:rsidR="009E198A" w:rsidRPr="00AE6786" w:rsidRDefault="009E198A" w:rsidP="009E198A">
      <w:pPr>
        <w:pStyle w:val="Body1"/>
        <w:ind w:left="1080"/>
        <w:outlineLvl w:val="0"/>
        <w:rPr>
          <w:rFonts w:ascii="Times New Roman" w:hAnsi="Times New Roman"/>
          <w:szCs w:val="24"/>
        </w:rPr>
      </w:pPr>
    </w:p>
    <w:p w:rsidR="00631789" w:rsidRPr="00AE6786" w:rsidRDefault="00631789" w:rsidP="00631789">
      <w:pPr>
        <w:rPr>
          <w:rFonts w:eastAsiaTheme="minorEastAsia"/>
          <w:sz w:val="24"/>
          <w:szCs w:val="24"/>
          <w:lang w:eastAsia="ja-JP"/>
        </w:rPr>
      </w:pPr>
    </w:p>
    <w:p w:rsidR="00B859F9" w:rsidRPr="00AE6786" w:rsidRDefault="00631789" w:rsidP="00B859F9">
      <w:pPr>
        <w:rPr>
          <w:rFonts w:eastAsiaTheme="minorEastAsia"/>
          <w:b/>
          <w:sz w:val="24"/>
          <w:szCs w:val="24"/>
          <w:lang w:eastAsia="ja-JP"/>
        </w:rPr>
      </w:pPr>
      <w:r w:rsidRPr="00AE6786">
        <w:rPr>
          <w:rFonts w:eastAsiaTheme="minorEastAsia"/>
          <w:b/>
          <w:sz w:val="24"/>
          <w:szCs w:val="24"/>
          <w:lang w:eastAsia="ja-JP"/>
        </w:rPr>
        <w:t>Knowledge of:</w:t>
      </w:r>
      <w:r w:rsidR="00B859F9" w:rsidRPr="00AE6786">
        <w:rPr>
          <w:sz w:val="24"/>
          <w:szCs w:val="24"/>
        </w:rPr>
        <w:tab/>
      </w:r>
    </w:p>
    <w:p w:rsidR="00B859F9" w:rsidRPr="00AE6786" w:rsidRDefault="009E198A" w:rsidP="00B859F9">
      <w:pPr>
        <w:pStyle w:val="Body1"/>
        <w:numPr>
          <w:ilvl w:val="0"/>
          <w:numId w:val="4"/>
        </w:numPr>
        <w:outlineLvl w:val="0"/>
        <w:rPr>
          <w:rFonts w:ascii="Times New Roman" w:hAnsi="Times New Roman"/>
          <w:szCs w:val="24"/>
        </w:rPr>
      </w:pPr>
      <w:r w:rsidRPr="00AE6786">
        <w:rPr>
          <w:rFonts w:ascii="Times New Roman" w:hAnsi="Times New Roman"/>
          <w:szCs w:val="24"/>
        </w:rPr>
        <w:t>C</w:t>
      </w:r>
      <w:r w:rsidR="00B859F9" w:rsidRPr="00AE6786">
        <w:rPr>
          <w:rFonts w:ascii="Times New Roman" w:hAnsi="Times New Roman"/>
          <w:szCs w:val="24"/>
        </w:rPr>
        <w:t xml:space="preserve">ataloging tools including AACR2 (rev), </w:t>
      </w:r>
      <w:r w:rsidR="002316C7">
        <w:rPr>
          <w:rFonts w:ascii="Times New Roman" w:hAnsi="Times New Roman"/>
          <w:szCs w:val="24"/>
        </w:rPr>
        <w:t xml:space="preserve">RDA, </w:t>
      </w:r>
      <w:r w:rsidR="00B859F9" w:rsidRPr="00AE6786">
        <w:rPr>
          <w:rFonts w:ascii="Times New Roman" w:hAnsi="Times New Roman"/>
          <w:szCs w:val="24"/>
        </w:rPr>
        <w:t>LCSH, DDC, MARC and Voyager</w:t>
      </w:r>
      <w:r w:rsidR="00B859F9" w:rsidRPr="00AE6786">
        <w:rPr>
          <w:rFonts w:ascii="Times New Roman" w:hAnsi="Times New Roman"/>
          <w:szCs w:val="24"/>
          <w:vertAlign w:val="superscript"/>
        </w:rPr>
        <w:t>®</w:t>
      </w:r>
      <w:r w:rsidR="00B859F9" w:rsidRPr="00AE6786">
        <w:rPr>
          <w:rFonts w:ascii="Times New Roman" w:hAnsi="Times New Roman"/>
          <w:szCs w:val="24"/>
        </w:rPr>
        <w:t>.</w:t>
      </w:r>
    </w:p>
    <w:p w:rsidR="00B859F9" w:rsidRPr="00AE6786" w:rsidRDefault="009E198A" w:rsidP="00B859F9">
      <w:pPr>
        <w:pStyle w:val="Body1"/>
        <w:numPr>
          <w:ilvl w:val="0"/>
          <w:numId w:val="4"/>
        </w:numPr>
        <w:outlineLvl w:val="0"/>
        <w:rPr>
          <w:rFonts w:ascii="Times New Roman" w:hAnsi="Times New Roman"/>
          <w:szCs w:val="24"/>
        </w:rPr>
      </w:pPr>
      <w:r w:rsidRPr="00AE6786">
        <w:rPr>
          <w:rFonts w:ascii="Times New Roman" w:hAnsi="Times New Roman"/>
          <w:szCs w:val="24"/>
        </w:rPr>
        <w:t>T</w:t>
      </w:r>
      <w:r w:rsidR="00B859F9" w:rsidRPr="00AE6786">
        <w:rPr>
          <w:rFonts w:ascii="Times New Roman" w:hAnsi="Times New Roman"/>
          <w:szCs w:val="24"/>
        </w:rPr>
        <w:t>raditional and electronic reference tools including general encyclopedias, dictionaries, directories and handbooks related to the curricular offerings of the College.</w:t>
      </w:r>
    </w:p>
    <w:p w:rsidR="00B859F9" w:rsidRPr="00AE6786" w:rsidRDefault="009E198A" w:rsidP="00B859F9">
      <w:pPr>
        <w:pStyle w:val="Body1"/>
        <w:numPr>
          <w:ilvl w:val="0"/>
          <w:numId w:val="4"/>
        </w:numPr>
        <w:outlineLvl w:val="0"/>
        <w:rPr>
          <w:rFonts w:ascii="Times New Roman" w:hAnsi="Times New Roman"/>
          <w:szCs w:val="24"/>
        </w:rPr>
      </w:pPr>
      <w:r w:rsidRPr="00AE6786">
        <w:rPr>
          <w:rFonts w:ascii="Times New Roman" w:hAnsi="Times New Roman"/>
          <w:szCs w:val="24"/>
        </w:rPr>
        <w:t>L</w:t>
      </w:r>
      <w:r w:rsidR="00B859F9" w:rsidRPr="00AE6786">
        <w:rPr>
          <w:rFonts w:ascii="Times New Roman" w:hAnsi="Times New Roman"/>
          <w:szCs w:val="24"/>
        </w:rPr>
        <w:t>ibrary automated systems and on-line database search techniques.</w:t>
      </w:r>
    </w:p>
    <w:p w:rsidR="00B859F9" w:rsidRPr="00AE6786" w:rsidRDefault="009E198A" w:rsidP="00B859F9">
      <w:pPr>
        <w:pStyle w:val="Body1"/>
        <w:numPr>
          <w:ilvl w:val="0"/>
          <w:numId w:val="4"/>
        </w:numPr>
        <w:outlineLvl w:val="0"/>
        <w:rPr>
          <w:rFonts w:ascii="Times New Roman" w:hAnsi="Times New Roman"/>
          <w:szCs w:val="24"/>
        </w:rPr>
      </w:pPr>
      <w:r w:rsidRPr="00AE6786">
        <w:rPr>
          <w:rFonts w:ascii="Times New Roman" w:hAnsi="Times New Roman"/>
          <w:szCs w:val="24"/>
        </w:rPr>
        <w:t>R</w:t>
      </w:r>
      <w:r w:rsidR="00B859F9" w:rsidRPr="00AE6786">
        <w:rPr>
          <w:rFonts w:ascii="Times New Roman" w:hAnsi="Times New Roman"/>
          <w:szCs w:val="24"/>
        </w:rPr>
        <w:t>eference interview techniques.</w:t>
      </w:r>
    </w:p>
    <w:p w:rsidR="00B859F9" w:rsidRPr="00AE6786" w:rsidRDefault="009E198A" w:rsidP="00B859F9">
      <w:pPr>
        <w:pStyle w:val="Body1"/>
        <w:numPr>
          <w:ilvl w:val="0"/>
          <w:numId w:val="4"/>
        </w:numPr>
        <w:outlineLvl w:val="0"/>
        <w:rPr>
          <w:rFonts w:ascii="Times New Roman" w:hAnsi="Times New Roman"/>
          <w:szCs w:val="24"/>
        </w:rPr>
      </w:pPr>
      <w:r w:rsidRPr="00AE6786">
        <w:rPr>
          <w:rFonts w:ascii="Times New Roman" w:hAnsi="Times New Roman"/>
          <w:szCs w:val="24"/>
        </w:rPr>
        <w:t>A</w:t>
      </w:r>
      <w:r w:rsidR="00B859F9" w:rsidRPr="00AE6786">
        <w:rPr>
          <w:rFonts w:ascii="Times New Roman" w:hAnsi="Times New Roman"/>
          <w:szCs w:val="24"/>
        </w:rPr>
        <w:t>cademic collection development theory and practice.</w:t>
      </w:r>
    </w:p>
    <w:p w:rsidR="00B859F9" w:rsidRPr="00AE6786" w:rsidRDefault="009E198A" w:rsidP="00B859F9">
      <w:pPr>
        <w:pStyle w:val="Body1"/>
        <w:numPr>
          <w:ilvl w:val="0"/>
          <w:numId w:val="4"/>
        </w:numPr>
        <w:outlineLvl w:val="0"/>
        <w:rPr>
          <w:rFonts w:ascii="Times New Roman" w:hAnsi="Times New Roman"/>
          <w:szCs w:val="24"/>
        </w:rPr>
      </w:pPr>
      <w:r w:rsidRPr="00AE6786">
        <w:rPr>
          <w:rFonts w:ascii="Times New Roman" w:hAnsi="Times New Roman"/>
          <w:szCs w:val="24"/>
        </w:rPr>
        <w:t>T</w:t>
      </w:r>
      <w:r w:rsidR="00B859F9" w:rsidRPr="00AE6786">
        <w:rPr>
          <w:rFonts w:ascii="Times New Roman" w:hAnsi="Times New Roman"/>
          <w:szCs w:val="24"/>
        </w:rPr>
        <w:t>heories and philosophies of library services, educational support services, collaborative learning and cooperative work environments</w:t>
      </w:r>
      <w:r w:rsidR="00AE6786">
        <w:rPr>
          <w:rFonts w:ascii="Times New Roman" w:hAnsi="Times New Roman"/>
          <w:szCs w:val="24"/>
        </w:rPr>
        <w:t>.</w:t>
      </w:r>
    </w:p>
    <w:p w:rsidR="00B859F9" w:rsidRPr="00AE6786" w:rsidRDefault="009E198A" w:rsidP="009E198A">
      <w:pPr>
        <w:pStyle w:val="Body1"/>
        <w:numPr>
          <w:ilvl w:val="0"/>
          <w:numId w:val="4"/>
        </w:numPr>
        <w:outlineLvl w:val="0"/>
        <w:rPr>
          <w:rFonts w:ascii="Times New Roman" w:hAnsi="Times New Roman"/>
          <w:szCs w:val="24"/>
        </w:rPr>
      </w:pPr>
      <w:r w:rsidRPr="00AE6786">
        <w:rPr>
          <w:rFonts w:ascii="Times New Roman" w:hAnsi="Times New Roman"/>
          <w:szCs w:val="24"/>
        </w:rPr>
        <w:t>M</w:t>
      </w:r>
      <w:r w:rsidR="00B859F9" w:rsidRPr="00AE6786">
        <w:rPr>
          <w:rFonts w:ascii="Times New Roman" w:hAnsi="Times New Roman"/>
          <w:szCs w:val="24"/>
        </w:rPr>
        <w:t>etadata.</w:t>
      </w:r>
    </w:p>
    <w:p w:rsidR="00631789" w:rsidRPr="00AE6786" w:rsidRDefault="00631789" w:rsidP="00631789">
      <w:pPr>
        <w:rPr>
          <w:rFonts w:eastAsiaTheme="minorEastAsia"/>
          <w:sz w:val="24"/>
          <w:szCs w:val="24"/>
          <w:lang w:eastAsia="ja-JP"/>
        </w:rPr>
      </w:pPr>
    </w:p>
    <w:p w:rsidR="00631789" w:rsidRPr="00AE6786" w:rsidRDefault="00631789" w:rsidP="00631789">
      <w:pPr>
        <w:rPr>
          <w:rFonts w:eastAsiaTheme="minorEastAsia"/>
          <w:sz w:val="24"/>
          <w:szCs w:val="24"/>
          <w:lang w:eastAsia="ja-JP"/>
        </w:rPr>
      </w:pPr>
    </w:p>
    <w:p w:rsidR="00631789" w:rsidRPr="00AE6786" w:rsidRDefault="00631789" w:rsidP="00631789">
      <w:pPr>
        <w:rPr>
          <w:rFonts w:eastAsiaTheme="minorEastAsia"/>
          <w:sz w:val="24"/>
          <w:szCs w:val="24"/>
          <w:lang w:eastAsia="ja-JP"/>
        </w:rPr>
      </w:pPr>
      <w:r w:rsidRPr="00AE6786">
        <w:rPr>
          <w:rFonts w:eastAsiaTheme="minorEastAsia"/>
          <w:b/>
          <w:sz w:val="24"/>
          <w:szCs w:val="24"/>
          <w:lang w:eastAsia="ja-JP"/>
        </w:rPr>
        <w:t>Abilities:</w:t>
      </w:r>
      <w:r w:rsidRPr="00AE6786">
        <w:rPr>
          <w:rFonts w:eastAsiaTheme="minorEastAsia"/>
          <w:sz w:val="24"/>
          <w:szCs w:val="24"/>
          <w:lang w:eastAsia="ja-JP"/>
        </w:rPr>
        <w:t xml:space="preserve"> </w:t>
      </w:r>
      <w:r w:rsidRPr="00AE6786">
        <w:rPr>
          <w:rFonts w:eastAsiaTheme="minorEastAsia"/>
          <w:sz w:val="24"/>
          <w:szCs w:val="24"/>
          <w:lang w:eastAsia="ja-JP"/>
        </w:rPr>
        <w:br/>
      </w:r>
      <w:r w:rsidRPr="00AE6786">
        <w:rPr>
          <w:rFonts w:eastAsiaTheme="minorEastAsia"/>
          <w:b/>
          <w:sz w:val="24"/>
          <w:szCs w:val="24"/>
          <w:lang w:eastAsia="ja-JP"/>
        </w:rPr>
        <w:t>The ideal candidate will be able to:</w:t>
      </w:r>
    </w:p>
    <w:p w:rsidR="009E198A" w:rsidRPr="00AE6786" w:rsidRDefault="00631789" w:rsidP="009E198A">
      <w:pPr>
        <w:pStyle w:val="ListParagraph"/>
        <w:numPr>
          <w:ilvl w:val="0"/>
          <w:numId w:val="5"/>
        </w:numPr>
        <w:rPr>
          <w:rFonts w:eastAsiaTheme="minorEastAsia"/>
          <w:sz w:val="24"/>
          <w:szCs w:val="24"/>
          <w:lang w:eastAsia="ja-JP"/>
        </w:rPr>
      </w:pPr>
      <w:r w:rsidRPr="00AE6786">
        <w:rPr>
          <w:rFonts w:eastAsiaTheme="minorEastAsia"/>
          <w:sz w:val="24"/>
          <w:szCs w:val="24"/>
          <w:lang w:eastAsia="ja-JP"/>
        </w:rPr>
        <w:t>Pro</w:t>
      </w:r>
      <w:r w:rsidR="009E198A" w:rsidRPr="00AE6786">
        <w:rPr>
          <w:rFonts w:eastAsiaTheme="minorEastAsia"/>
          <w:sz w:val="24"/>
          <w:szCs w:val="24"/>
          <w:lang w:eastAsia="ja-JP"/>
        </w:rPr>
        <w:t>vide excellent customer service.</w:t>
      </w:r>
    </w:p>
    <w:p w:rsidR="009E198A" w:rsidRPr="00AE6786" w:rsidRDefault="00631789" w:rsidP="009E198A">
      <w:pPr>
        <w:pStyle w:val="ListParagraph"/>
        <w:numPr>
          <w:ilvl w:val="0"/>
          <w:numId w:val="5"/>
        </w:numPr>
        <w:rPr>
          <w:rFonts w:eastAsiaTheme="minorEastAsia"/>
          <w:sz w:val="24"/>
          <w:szCs w:val="24"/>
          <w:lang w:eastAsia="ja-JP"/>
        </w:rPr>
      </w:pPr>
      <w:r w:rsidRPr="00AE6786">
        <w:rPr>
          <w:sz w:val="24"/>
          <w:szCs w:val="24"/>
        </w:rPr>
        <w:t>Possess excellent organizational skills.</w:t>
      </w:r>
    </w:p>
    <w:p w:rsidR="00631789" w:rsidRPr="00AE6786" w:rsidRDefault="00631789" w:rsidP="009E198A">
      <w:pPr>
        <w:pStyle w:val="ListParagraph"/>
        <w:numPr>
          <w:ilvl w:val="0"/>
          <w:numId w:val="5"/>
        </w:numPr>
        <w:rPr>
          <w:rFonts w:eastAsiaTheme="minorEastAsia"/>
          <w:sz w:val="24"/>
          <w:szCs w:val="24"/>
          <w:lang w:eastAsia="ja-JP"/>
        </w:rPr>
      </w:pPr>
      <w:r w:rsidRPr="00AE6786">
        <w:rPr>
          <w:sz w:val="24"/>
          <w:szCs w:val="24"/>
        </w:rPr>
        <w:t>Demonstrate excellent communication skills both verbally and in writing.</w:t>
      </w:r>
    </w:p>
    <w:p w:rsidR="009E198A" w:rsidRPr="00AE6786" w:rsidRDefault="009E198A" w:rsidP="009E198A">
      <w:pPr>
        <w:pStyle w:val="Body1"/>
        <w:numPr>
          <w:ilvl w:val="0"/>
          <w:numId w:val="5"/>
        </w:numPr>
        <w:outlineLvl w:val="0"/>
        <w:rPr>
          <w:rFonts w:ascii="Times New Roman" w:hAnsi="Times New Roman"/>
          <w:szCs w:val="24"/>
        </w:rPr>
      </w:pPr>
      <w:r w:rsidRPr="00AE6786">
        <w:rPr>
          <w:rFonts w:ascii="Times New Roman" w:hAnsi="Times New Roman"/>
          <w:szCs w:val="24"/>
        </w:rPr>
        <w:t>Work effectively with students, faculty, staff and the general public.</w:t>
      </w:r>
    </w:p>
    <w:p w:rsidR="009E198A" w:rsidRPr="00AE6786" w:rsidRDefault="009E198A" w:rsidP="009E198A">
      <w:pPr>
        <w:pStyle w:val="ListParagraph"/>
        <w:ind w:left="1080"/>
        <w:rPr>
          <w:rFonts w:eastAsiaTheme="minorEastAsia"/>
          <w:sz w:val="24"/>
          <w:szCs w:val="24"/>
          <w:lang w:eastAsia="ja-JP"/>
        </w:rPr>
      </w:pPr>
    </w:p>
    <w:p w:rsidR="00631789" w:rsidRPr="00AE6786" w:rsidRDefault="00631789" w:rsidP="00631789">
      <w:pPr>
        <w:jc w:val="both"/>
        <w:rPr>
          <w:sz w:val="24"/>
          <w:szCs w:val="24"/>
        </w:rPr>
      </w:pPr>
    </w:p>
    <w:p w:rsidR="00631789" w:rsidRPr="00AE6786" w:rsidRDefault="00631789" w:rsidP="00631789">
      <w:pPr>
        <w:jc w:val="both"/>
        <w:rPr>
          <w:b/>
          <w:sz w:val="24"/>
          <w:szCs w:val="24"/>
        </w:rPr>
      </w:pPr>
      <w:r w:rsidRPr="00AE6786">
        <w:rPr>
          <w:b/>
          <w:sz w:val="24"/>
          <w:szCs w:val="24"/>
        </w:rPr>
        <w:t>Other:</w:t>
      </w:r>
    </w:p>
    <w:p w:rsidR="00631789" w:rsidRPr="00AE6786" w:rsidRDefault="00631789" w:rsidP="00AE6786">
      <w:pPr>
        <w:jc w:val="both"/>
        <w:rPr>
          <w:sz w:val="24"/>
          <w:szCs w:val="24"/>
        </w:rPr>
      </w:pPr>
      <w:r w:rsidRPr="00AE6786">
        <w:rPr>
          <w:sz w:val="24"/>
          <w:szCs w:val="24"/>
        </w:rPr>
        <w:t>Perform other duties as assigned.</w:t>
      </w:r>
    </w:p>
    <w:p w:rsidR="00631789" w:rsidRDefault="00631789" w:rsidP="00631789">
      <w:pPr>
        <w:rPr>
          <w:rFonts w:eastAsiaTheme="minorEastAsia"/>
          <w:sz w:val="24"/>
          <w:szCs w:val="24"/>
          <w:lang w:eastAsia="ja-JP"/>
        </w:rPr>
      </w:pPr>
    </w:p>
    <w:p w:rsidR="002316C7" w:rsidRPr="00AE6786" w:rsidRDefault="002316C7" w:rsidP="00631789">
      <w:pPr>
        <w:rPr>
          <w:rFonts w:eastAsiaTheme="minorEastAsia"/>
          <w:sz w:val="24"/>
          <w:szCs w:val="24"/>
          <w:lang w:eastAsia="ja-JP"/>
        </w:rPr>
      </w:pPr>
    </w:p>
    <w:p w:rsidR="00631789" w:rsidRPr="00AE6786" w:rsidRDefault="00631789" w:rsidP="00631789">
      <w:pPr>
        <w:rPr>
          <w:rFonts w:eastAsiaTheme="minorEastAsia"/>
          <w:sz w:val="24"/>
          <w:szCs w:val="24"/>
          <w:lang w:eastAsia="ja-JP"/>
        </w:rPr>
      </w:pPr>
    </w:p>
    <w:p w:rsidR="00631789" w:rsidRPr="00AE6786" w:rsidRDefault="00631789" w:rsidP="00631789">
      <w:pPr>
        <w:rPr>
          <w:rFonts w:eastAsiaTheme="minorEastAsia"/>
          <w:b/>
          <w:sz w:val="24"/>
          <w:szCs w:val="24"/>
          <w:lang w:eastAsia="ja-JP"/>
        </w:rPr>
      </w:pPr>
      <w:r w:rsidRPr="00AE6786">
        <w:rPr>
          <w:rFonts w:eastAsiaTheme="minorEastAsia"/>
          <w:b/>
          <w:sz w:val="24"/>
          <w:szCs w:val="24"/>
          <w:lang w:eastAsia="ja-JP"/>
        </w:rPr>
        <w:t xml:space="preserve">Education Required  </w:t>
      </w:r>
    </w:p>
    <w:p w:rsidR="00F1591C" w:rsidRPr="00AE6786" w:rsidRDefault="00F1591C" w:rsidP="00F1591C">
      <w:pPr>
        <w:pStyle w:val="Body1"/>
        <w:outlineLvl w:val="0"/>
        <w:rPr>
          <w:rFonts w:ascii="Times New Roman" w:hAnsi="Times New Roman"/>
          <w:szCs w:val="24"/>
        </w:rPr>
      </w:pPr>
      <w:r w:rsidRPr="00AE6786">
        <w:rPr>
          <w:rFonts w:ascii="Times New Roman" w:hAnsi="Times New Roman"/>
          <w:szCs w:val="24"/>
        </w:rPr>
        <w:t xml:space="preserve">Associate Degree in Applied Sciences, Library Sciences, Library Technical </w:t>
      </w:r>
    </w:p>
    <w:p w:rsidR="00631789" w:rsidRPr="00AE6786" w:rsidRDefault="00F1591C" w:rsidP="00F1591C">
      <w:pPr>
        <w:pStyle w:val="Body1"/>
        <w:outlineLvl w:val="0"/>
        <w:rPr>
          <w:rFonts w:ascii="Times New Roman" w:hAnsi="Times New Roman"/>
          <w:szCs w:val="24"/>
        </w:rPr>
      </w:pPr>
      <w:r w:rsidRPr="00AE6786">
        <w:rPr>
          <w:rFonts w:ascii="Times New Roman" w:hAnsi="Times New Roman"/>
          <w:szCs w:val="24"/>
        </w:rPr>
        <w:t xml:space="preserve">Assistant (LTA), or related field required; Bachelor’s preferred. </w:t>
      </w:r>
    </w:p>
    <w:p w:rsidR="00631789" w:rsidRPr="00AE6786" w:rsidRDefault="00631789" w:rsidP="00631789">
      <w:pPr>
        <w:rPr>
          <w:rFonts w:eastAsiaTheme="minorEastAsia"/>
          <w:sz w:val="24"/>
          <w:szCs w:val="24"/>
          <w:lang w:eastAsia="ja-JP"/>
        </w:rPr>
      </w:pPr>
    </w:p>
    <w:p w:rsidR="00631789" w:rsidRPr="00AE6786" w:rsidRDefault="00631789" w:rsidP="00631789">
      <w:pPr>
        <w:rPr>
          <w:rFonts w:eastAsiaTheme="minorEastAsia"/>
          <w:sz w:val="24"/>
          <w:szCs w:val="24"/>
          <w:lang w:eastAsia="ja-JP"/>
        </w:rPr>
      </w:pPr>
    </w:p>
    <w:p w:rsidR="00631789" w:rsidRPr="00AE6786" w:rsidRDefault="00631789" w:rsidP="00631789">
      <w:pPr>
        <w:rPr>
          <w:rFonts w:eastAsiaTheme="minorEastAsia"/>
          <w:b/>
          <w:sz w:val="24"/>
          <w:szCs w:val="24"/>
          <w:lang w:eastAsia="ja-JP"/>
        </w:rPr>
      </w:pPr>
      <w:r w:rsidRPr="00AE6786">
        <w:rPr>
          <w:rFonts w:eastAsiaTheme="minorEastAsia"/>
          <w:b/>
          <w:sz w:val="24"/>
          <w:szCs w:val="24"/>
          <w:lang w:eastAsia="ja-JP"/>
        </w:rPr>
        <w:t>Experience Preferred</w:t>
      </w:r>
    </w:p>
    <w:p w:rsidR="008A7A33" w:rsidRPr="00AE6786" w:rsidRDefault="008A7A33" w:rsidP="008A7A33">
      <w:pPr>
        <w:pStyle w:val="Body1"/>
        <w:outlineLvl w:val="0"/>
        <w:rPr>
          <w:rFonts w:ascii="Times New Roman" w:hAnsi="Times New Roman"/>
          <w:szCs w:val="24"/>
        </w:rPr>
      </w:pPr>
      <w:r w:rsidRPr="00AE6786">
        <w:rPr>
          <w:rFonts w:ascii="Times New Roman" w:hAnsi="Times New Roman"/>
          <w:szCs w:val="24"/>
        </w:rPr>
        <w:t>Two years of library experience</w:t>
      </w:r>
      <w:r w:rsidR="006A5B37" w:rsidRPr="00AE6786">
        <w:rPr>
          <w:rFonts w:ascii="Times New Roman" w:hAnsi="Times New Roman"/>
          <w:szCs w:val="24"/>
        </w:rPr>
        <w:t>.</w:t>
      </w:r>
    </w:p>
    <w:p w:rsidR="008A7A33" w:rsidRPr="00AE6786" w:rsidRDefault="008A7A33" w:rsidP="008A7A33">
      <w:pPr>
        <w:pStyle w:val="Body1"/>
        <w:outlineLvl w:val="0"/>
        <w:rPr>
          <w:rFonts w:ascii="Times New Roman" w:hAnsi="Times New Roman"/>
          <w:szCs w:val="24"/>
        </w:rPr>
      </w:pPr>
      <w:r w:rsidRPr="00AE6786">
        <w:rPr>
          <w:rFonts w:ascii="Times New Roman" w:hAnsi="Times New Roman"/>
          <w:szCs w:val="24"/>
        </w:rPr>
        <w:t>Experience with technical services</w:t>
      </w:r>
      <w:r w:rsidR="006A5B37" w:rsidRPr="00AE6786">
        <w:rPr>
          <w:rFonts w:ascii="Times New Roman" w:hAnsi="Times New Roman"/>
          <w:szCs w:val="24"/>
        </w:rPr>
        <w:t>.</w:t>
      </w:r>
    </w:p>
    <w:p w:rsidR="008A7A33" w:rsidRPr="00AE6786" w:rsidRDefault="008A7A33" w:rsidP="008A7A33">
      <w:pPr>
        <w:pStyle w:val="Body1"/>
        <w:outlineLvl w:val="0"/>
        <w:rPr>
          <w:rFonts w:ascii="Times New Roman" w:hAnsi="Times New Roman"/>
          <w:szCs w:val="24"/>
        </w:rPr>
      </w:pPr>
      <w:r w:rsidRPr="00AE6786">
        <w:rPr>
          <w:rFonts w:ascii="Times New Roman" w:hAnsi="Times New Roman"/>
          <w:szCs w:val="24"/>
        </w:rPr>
        <w:t>Experience with automated library management systems</w:t>
      </w:r>
      <w:r w:rsidR="006A5B37" w:rsidRPr="00AE6786">
        <w:rPr>
          <w:rFonts w:ascii="Times New Roman" w:hAnsi="Times New Roman"/>
          <w:szCs w:val="24"/>
        </w:rPr>
        <w:t>.</w:t>
      </w:r>
    </w:p>
    <w:p w:rsidR="008A7A33" w:rsidRPr="00AE6786" w:rsidRDefault="008A7A33" w:rsidP="008A7A33">
      <w:pPr>
        <w:pStyle w:val="Body1"/>
        <w:outlineLvl w:val="0"/>
        <w:rPr>
          <w:rFonts w:ascii="Times New Roman" w:hAnsi="Times New Roman"/>
          <w:szCs w:val="24"/>
        </w:rPr>
      </w:pPr>
      <w:r w:rsidRPr="00AE6786">
        <w:rPr>
          <w:rFonts w:ascii="Times New Roman" w:hAnsi="Times New Roman"/>
          <w:szCs w:val="24"/>
        </w:rPr>
        <w:t>Experience with web-based library service</w:t>
      </w:r>
      <w:r w:rsidR="006A5B37" w:rsidRPr="00AE6786">
        <w:rPr>
          <w:rFonts w:ascii="Times New Roman" w:hAnsi="Times New Roman"/>
          <w:szCs w:val="24"/>
        </w:rPr>
        <w:t>.</w:t>
      </w:r>
      <w:r w:rsidRPr="00AE6786">
        <w:rPr>
          <w:rFonts w:ascii="Times New Roman" w:hAnsi="Times New Roman"/>
          <w:szCs w:val="24"/>
        </w:rPr>
        <w:t xml:space="preserve"> </w:t>
      </w:r>
    </w:p>
    <w:p w:rsidR="00631789" w:rsidRPr="00AE6786" w:rsidRDefault="008A7A33" w:rsidP="008A7A33">
      <w:pPr>
        <w:pStyle w:val="Body1"/>
        <w:outlineLvl w:val="0"/>
        <w:rPr>
          <w:rFonts w:ascii="Times New Roman" w:hAnsi="Times New Roman"/>
          <w:szCs w:val="24"/>
        </w:rPr>
      </w:pPr>
      <w:r w:rsidRPr="00AE6786">
        <w:rPr>
          <w:rFonts w:ascii="Times New Roman" w:hAnsi="Times New Roman"/>
          <w:szCs w:val="24"/>
        </w:rPr>
        <w:t>Experience with distant learners</w:t>
      </w:r>
      <w:r w:rsidR="006A5B37" w:rsidRPr="00AE6786">
        <w:rPr>
          <w:rFonts w:ascii="Times New Roman" w:hAnsi="Times New Roman"/>
          <w:szCs w:val="24"/>
        </w:rPr>
        <w:t>.</w:t>
      </w:r>
    </w:p>
    <w:p w:rsidR="00631789" w:rsidRDefault="00631789" w:rsidP="00631789">
      <w:pPr>
        <w:rPr>
          <w:rFonts w:eastAsiaTheme="minorEastAsia"/>
          <w:sz w:val="24"/>
          <w:szCs w:val="24"/>
          <w:lang w:eastAsia="ja-JP"/>
        </w:rPr>
      </w:pPr>
    </w:p>
    <w:p w:rsidR="00AE6786" w:rsidRDefault="00AE6786" w:rsidP="00631789">
      <w:pPr>
        <w:rPr>
          <w:rFonts w:eastAsiaTheme="minorEastAsia"/>
          <w:sz w:val="24"/>
          <w:szCs w:val="24"/>
          <w:lang w:eastAsia="ja-JP"/>
        </w:rPr>
      </w:pPr>
    </w:p>
    <w:p w:rsidR="00AE6786" w:rsidRDefault="00AE6786" w:rsidP="00631789">
      <w:pPr>
        <w:rPr>
          <w:rFonts w:eastAsiaTheme="minorEastAsia"/>
          <w:sz w:val="24"/>
          <w:szCs w:val="24"/>
          <w:lang w:eastAsia="ja-JP"/>
        </w:rPr>
      </w:pPr>
    </w:p>
    <w:p w:rsidR="00020605" w:rsidRDefault="00020605" w:rsidP="00631789">
      <w:pPr>
        <w:rPr>
          <w:rFonts w:eastAsiaTheme="minorEastAsia"/>
          <w:sz w:val="24"/>
          <w:szCs w:val="24"/>
          <w:lang w:eastAsia="ja-JP"/>
        </w:rPr>
      </w:pPr>
    </w:p>
    <w:p w:rsidR="00020605" w:rsidRDefault="00020605" w:rsidP="00631789">
      <w:pPr>
        <w:rPr>
          <w:rFonts w:eastAsiaTheme="minorEastAsia"/>
          <w:sz w:val="24"/>
          <w:szCs w:val="24"/>
          <w:lang w:eastAsia="ja-JP"/>
        </w:rPr>
      </w:pPr>
    </w:p>
    <w:p w:rsidR="00AE6786" w:rsidRPr="00AE6786" w:rsidRDefault="00AE6786" w:rsidP="00631789">
      <w:pPr>
        <w:rPr>
          <w:rFonts w:eastAsiaTheme="minorEastAsia"/>
          <w:sz w:val="24"/>
          <w:szCs w:val="24"/>
          <w:lang w:eastAsia="ja-JP"/>
        </w:rPr>
      </w:pPr>
    </w:p>
    <w:p w:rsidR="00631789" w:rsidRPr="00AE6786" w:rsidRDefault="00631789" w:rsidP="00631789">
      <w:pPr>
        <w:rPr>
          <w:rFonts w:eastAsiaTheme="minorEastAsia"/>
          <w:b/>
          <w:sz w:val="24"/>
          <w:szCs w:val="24"/>
          <w:lang w:eastAsia="ja-JP"/>
        </w:rPr>
      </w:pPr>
      <w:r w:rsidRPr="00AE6786">
        <w:rPr>
          <w:rFonts w:eastAsiaTheme="minorEastAsia"/>
          <w:b/>
          <w:sz w:val="24"/>
          <w:szCs w:val="24"/>
          <w:lang w:eastAsia="ja-JP"/>
        </w:rPr>
        <w:lastRenderedPageBreak/>
        <w:t xml:space="preserve">Physical Demands </w:t>
      </w:r>
    </w:p>
    <w:p w:rsidR="00631789" w:rsidRPr="00AE6786" w:rsidRDefault="00631789" w:rsidP="00631789">
      <w:pPr>
        <w:rPr>
          <w:rFonts w:eastAsiaTheme="minorEastAsia"/>
          <w:sz w:val="24"/>
          <w:szCs w:val="24"/>
          <w:lang w:eastAsia="ja-JP"/>
        </w:rPr>
      </w:pPr>
      <w:r w:rsidRPr="00AE6786">
        <w:rPr>
          <w:rFonts w:eastAsiaTheme="minorEastAsia"/>
          <w:sz w:val="24"/>
          <w:szCs w:val="24"/>
          <w:lang w:eastAsia="ja-JP"/>
        </w:rPr>
        <w:t>The physical demands described here are representative of those that must be met by an employee to successfully perform the essential functions of this job. Reasonable accommodations may be made to enable individuals with disabilities to perform the essential functions.</w:t>
      </w:r>
    </w:p>
    <w:p w:rsidR="00631789" w:rsidRPr="00AE6786" w:rsidRDefault="00631789" w:rsidP="00631789">
      <w:pPr>
        <w:rPr>
          <w:rFonts w:eastAsiaTheme="minorEastAsia"/>
          <w:sz w:val="24"/>
          <w:szCs w:val="24"/>
          <w:lang w:eastAsia="ja-JP"/>
        </w:rPr>
      </w:pPr>
    </w:p>
    <w:p w:rsidR="00631789" w:rsidRPr="00AE6786" w:rsidRDefault="00631789" w:rsidP="00631789">
      <w:pPr>
        <w:rPr>
          <w:rFonts w:eastAsiaTheme="minorEastAsia"/>
          <w:sz w:val="24"/>
          <w:szCs w:val="24"/>
          <w:lang w:eastAsia="ja-JP"/>
        </w:rPr>
      </w:pPr>
      <w:r w:rsidRPr="00AE6786">
        <w:rPr>
          <w:rFonts w:eastAsiaTheme="minorEastAsia"/>
          <w:sz w:val="24"/>
          <w:szCs w:val="24"/>
          <w:lang w:eastAsia="ja-JP"/>
        </w:rPr>
        <w:t>While performing the duties of this job, the employee is regularly required to sit.  The employee frequently is required to use a computer, reach with hands and arms, and talk or hear.  The employee is occasionally required to stand and walk.  The employee must regularly lift and/or move up to 10 pounds and occasionally lift and/or move up to 25 pounds.  Specific vision abilities required by this job include close vision, and ability to adjust focus.</w:t>
      </w:r>
    </w:p>
    <w:p w:rsidR="00631789" w:rsidRPr="00AE6786" w:rsidRDefault="00631789" w:rsidP="00631789">
      <w:pPr>
        <w:rPr>
          <w:rFonts w:eastAsiaTheme="minorEastAsia"/>
          <w:sz w:val="24"/>
          <w:szCs w:val="24"/>
          <w:lang w:eastAsia="ja-JP"/>
        </w:rPr>
      </w:pPr>
    </w:p>
    <w:p w:rsidR="00631789" w:rsidRPr="00AE6786" w:rsidRDefault="00631789" w:rsidP="00631789">
      <w:pPr>
        <w:rPr>
          <w:rFonts w:eastAsiaTheme="minorEastAsia"/>
          <w:sz w:val="24"/>
          <w:szCs w:val="24"/>
          <w:lang w:eastAsia="ja-JP"/>
        </w:rPr>
      </w:pPr>
    </w:p>
    <w:p w:rsidR="00631789" w:rsidRPr="00AE6786" w:rsidRDefault="00631789" w:rsidP="00631789">
      <w:pPr>
        <w:rPr>
          <w:rFonts w:eastAsiaTheme="minorEastAsia"/>
          <w:sz w:val="24"/>
          <w:szCs w:val="24"/>
          <w:lang w:eastAsia="ja-JP"/>
        </w:rPr>
      </w:pPr>
      <w:r w:rsidRPr="00AE6786">
        <w:rPr>
          <w:rFonts w:eastAsiaTheme="minorEastAsia"/>
          <w:b/>
          <w:sz w:val="24"/>
          <w:szCs w:val="24"/>
          <w:lang w:eastAsia="ja-JP"/>
        </w:rPr>
        <w:t>Work Environment</w:t>
      </w:r>
    </w:p>
    <w:p w:rsidR="00631789" w:rsidRPr="00AE6786" w:rsidRDefault="00631789" w:rsidP="00631789">
      <w:pPr>
        <w:rPr>
          <w:rFonts w:eastAsiaTheme="minorEastAsia"/>
          <w:sz w:val="24"/>
          <w:szCs w:val="24"/>
          <w:lang w:eastAsia="ja-JP"/>
        </w:rPr>
      </w:pPr>
      <w:r w:rsidRPr="00AE6786">
        <w:rPr>
          <w:rFonts w:eastAsiaTheme="minorEastAsia"/>
          <w:sz w:val="24"/>
          <w:szCs w:val="24"/>
          <w:lang w:eastAsia="ja-JP"/>
        </w:rPr>
        <w:t>The work environment characteristics described here are representative of those an employee encounters while performing the essential functions of this job. Reasonable accommodations may be made to enable individuals with disabilities to perform the essential functions.</w:t>
      </w:r>
    </w:p>
    <w:p w:rsidR="00631789" w:rsidRPr="00AE6786" w:rsidRDefault="00631789" w:rsidP="00631789">
      <w:pPr>
        <w:rPr>
          <w:rFonts w:eastAsiaTheme="minorEastAsia"/>
          <w:sz w:val="24"/>
          <w:szCs w:val="24"/>
          <w:lang w:eastAsia="ja-JP"/>
        </w:rPr>
      </w:pPr>
    </w:p>
    <w:p w:rsidR="00631789" w:rsidRPr="00AE6786" w:rsidRDefault="00631789" w:rsidP="00631789">
      <w:pPr>
        <w:rPr>
          <w:rFonts w:eastAsiaTheme="minorEastAsia"/>
          <w:sz w:val="24"/>
          <w:szCs w:val="24"/>
          <w:lang w:eastAsia="ja-JP"/>
        </w:rPr>
      </w:pPr>
      <w:r w:rsidRPr="00AE6786">
        <w:rPr>
          <w:rFonts w:eastAsiaTheme="minorEastAsia"/>
          <w:sz w:val="24"/>
          <w:szCs w:val="24"/>
          <w:lang w:eastAsia="ja-JP"/>
        </w:rPr>
        <w:t>While performing the duties of this job, the employee regularly works in indoor conditions and regularly works near video display. The noise level in the work environment is usually quiet.</w:t>
      </w:r>
    </w:p>
    <w:p w:rsidR="00631789" w:rsidRDefault="00631789" w:rsidP="00631789">
      <w:pPr>
        <w:jc w:val="both"/>
        <w:rPr>
          <w:rFonts w:eastAsiaTheme="minorEastAsia"/>
          <w:sz w:val="24"/>
          <w:szCs w:val="24"/>
          <w:lang w:eastAsia="ja-JP"/>
        </w:rPr>
      </w:pPr>
    </w:p>
    <w:p w:rsidR="00020605" w:rsidRDefault="00020605" w:rsidP="00631789">
      <w:pPr>
        <w:jc w:val="both"/>
        <w:rPr>
          <w:rFonts w:eastAsiaTheme="minorEastAsia"/>
          <w:sz w:val="24"/>
          <w:szCs w:val="24"/>
          <w:lang w:eastAsia="ja-JP"/>
        </w:rPr>
      </w:pPr>
    </w:p>
    <w:p w:rsidR="00020605" w:rsidRPr="00AE6786" w:rsidRDefault="00020605" w:rsidP="00631789">
      <w:pPr>
        <w:jc w:val="both"/>
        <w:rPr>
          <w:rFonts w:eastAsiaTheme="minorEastAsia"/>
          <w:sz w:val="24"/>
          <w:szCs w:val="24"/>
          <w:lang w:eastAsia="ja-JP"/>
        </w:rPr>
      </w:pPr>
    </w:p>
    <w:p w:rsidR="00631789" w:rsidRPr="00AE6786" w:rsidRDefault="00631789" w:rsidP="00631789">
      <w:pPr>
        <w:jc w:val="both"/>
        <w:rPr>
          <w:b/>
          <w:sz w:val="24"/>
          <w:szCs w:val="24"/>
        </w:rPr>
      </w:pPr>
      <w:r w:rsidRPr="00AE6786">
        <w:rPr>
          <w:b/>
          <w:sz w:val="24"/>
          <w:szCs w:val="24"/>
        </w:rPr>
        <w:t>Application Process</w:t>
      </w:r>
    </w:p>
    <w:p w:rsidR="00631789" w:rsidRPr="00AE6786" w:rsidRDefault="00631789" w:rsidP="00631789">
      <w:pPr>
        <w:jc w:val="both"/>
        <w:rPr>
          <w:b/>
          <w:sz w:val="24"/>
          <w:szCs w:val="24"/>
        </w:rPr>
      </w:pPr>
    </w:p>
    <w:p w:rsidR="00631789" w:rsidRPr="00AE6786" w:rsidRDefault="00631789" w:rsidP="00631789">
      <w:pPr>
        <w:contextualSpacing/>
        <w:rPr>
          <w:rFonts w:eastAsiaTheme="minorEastAsia"/>
          <w:sz w:val="24"/>
          <w:szCs w:val="24"/>
          <w:lang w:eastAsia="ja-JP"/>
        </w:rPr>
      </w:pPr>
      <w:r w:rsidRPr="00AE6786">
        <w:rPr>
          <w:rFonts w:eastAsiaTheme="minorEastAsia"/>
          <w:sz w:val="24"/>
          <w:szCs w:val="24"/>
          <w:lang w:eastAsia="ja-JP"/>
        </w:rPr>
        <w:t>Review of applications will begin immediately and continue until the position is filled.</w:t>
      </w:r>
    </w:p>
    <w:p w:rsidR="00631789" w:rsidRPr="00AE6786" w:rsidRDefault="00631789" w:rsidP="00631789">
      <w:pPr>
        <w:widowControl w:val="0"/>
        <w:tabs>
          <w:tab w:val="left" w:pos="2160"/>
        </w:tabs>
        <w:autoSpaceDE w:val="0"/>
        <w:autoSpaceDN w:val="0"/>
        <w:adjustRightInd w:val="0"/>
        <w:rPr>
          <w:rFonts w:eastAsiaTheme="minorEastAsia"/>
          <w:sz w:val="24"/>
          <w:szCs w:val="24"/>
          <w:lang w:eastAsia="ja-JP"/>
        </w:rPr>
      </w:pPr>
    </w:p>
    <w:p w:rsidR="00631789" w:rsidRPr="00AE6786" w:rsidRDefault="00631789" w:rsidP="00631789">
      <w:pPr>
        <w:widowControl w:val="0"/>
        <w:tabs>
          <w:tab w:val="left" w:pos="2160"/>
        </w:tabs>
        <w:autoSpaceDE w:val="0"/>
        <w:autoSpaceDN w:val="0"/>
        <w:adjustRightInd w:val="0"/>
        <w:rPr>
          <w:rFonts w:eastAsiaTheme="minorEastAsia"/>
          <w:b/>
          <w:sz w:val="24"/>
          <w:szCs w:val="24"/>
          <w:lang w:eastAsia="ja-JP"/>
        </w:rPr>
      </w:pPr>
      <w:r w:rsidRPr="00AE6786">
        <w:rPr>
          <w:rFonts w:eastAsiaTheme="minorEastAsia"/>
          <w:b/>
          <w:sz w:val="24"/>
          <w:szCs w:val="24"/>
          <w:lang w:eastAsia="ja-JP"/>
        </w:rPr>
        <w:t>Interested individuals should submit a portfolio containing:</w:t>
      </w:r>
    </w:p>
    <w:p w:rsidR="00631789" w:rsidRPr="00AE6786" w:rsidRDefault="00631789" w:rsidP="00631789">
      <w:pPr>
        <w:widowControl w:val="0"/>
        <w:tabs>
          <w:tab w:val="left" w:pos="720"/>
        </w:tabs>
        <w:autoSpaceDE w:val="0"/>
        <w:autoSpaceDN w:val="0"/>
        <w:adjustRightInd w:val="0"/>
        <w:rPr>
          <w:rFonts w:eastAsiaTheme="minorEastAsia"/>
          <w:b/>
          <w:sz w:val="24"/>
          <w:szCs w:val="24"/>
          <w:lang w:eastAsia="ja-JP"/>
        </w:rPr>
      </w:pPr>
      <w:r w:rsidRPr="00AE6786">
        <w:rPr>
          <w:rFonts w:eastAsiaTheme="minorEastAsia"/>
          <w:b/>
          <w:sz w:val="24"/>
          <w:szCs w:val="24"/>
          <w:lang w:eastAsia="ja-JP"/>
        </w:rPr>
        <w:tab/>
        <w:t xml:space="preserve">a letter of interest </w:t>
      </w:r>
    </w:p>
    <w:p w:rsidR="00631789" w:rsidRPr="00AE6786" w:rsidRDefault="00631789" w:rsidP="00631789">
      <w:pPr>
        <w:widowControl w:val="0"/>
        <w:tabs>
          <w:tab w:val="left" w:pos="720"/>
        </w:tabs>
        <w:autoSpaceDE w:val="0"/>
        <w:autoSpaceDN w:val="0"/>
        <w:adjustRightInd w:val="0"/>
        <w:rPr>
          <w:rFonts w:eastAsiaTheme="minorEastAsia"/>
          <w:b/>
          <w:sz w:val="24"/>
          <w:szCs w:val="24"/>
          <w:lang w:eastAsia="ja-JP"/>
        </w:rPr>
      </w:pPr>
      <w:r w:rsidRPr="00AE6786">
        <w:rPr>
          <w:rFonts w:eastAsiaTheme="minorEastAsia"/>
          <w:b/>
          <w:sz w:val="24"/>
          <w:szCs w:val="24"/>
          <w:lang w:eastAsia="ja-JP"/>
        </w:rPr>
        <w:tab/>
        <w:t xml:space="preserve">a detailed resume </w:t>
      </w:r>
    </w:p>
    <w:p w:rsidR="00631789" w:rsidRPr="00AE6786" w:rsidRDefault="00631789" w:rsidP="00631789">
      <w:pPr>
        <w:widowControl w:val="0"/>
        <w:tabs>
          <w:tab w:val="left" w:pos="720"/>
        </w:tabs>
        <w:autoSpaceDE w:val="0"/>
        <w:autoSpaceDN w:val="0"/>
        <w:adjustRightInd w:val="0"/>
        <w:rPr>
          <w:rFonts w:eastAsiaTheme="minorEastAsia"/>
          <w:b/>
          <w:sz w:val="24"/>
          <w:szCs w:val="24"/>
          <w:lang w:eastAsia="ja-JP"/>
        </w:rPr>
      </w:pPr>
      <w:r w:rsidRPr="00AE6786">
        <w:rPr>
          <w:rFonts w:eastAsiaTheme="minorEastAsia"/>
          <w:b/>
          <w:sz w:val="24"/>
          <w:szCs w:val="24"/>
          <w:lang w:eastAsia="ja-JP"/>
        </w:rPr>
        <w:tab/>
        <w:t>three references that include current contact information</w:t>
      </w:r>
    </w:p>
    <w:p w:rsidR="00631789" w:rsidRPr="00AE6786" w:rsidRDefault="00631789" w:rsidP="00631789">
      <w:pPr>
        <w:widowControl w:val="0"/>
        <w:tabs>
          <w:tab w:val="left" w:pos="720"/>
        </w:tabs>
        <w:autoSpaceDE w:val="0"/>
        <w:autoSpaceDN w:val="0"/>
        <w:adjustRightInd w:val="0"/>
        <w:rPr>
          <w:rFonts w:eastAsiaTheme="minorEastAsia"/>
          <w:b/>
          <w:sz w:val="24"/>
          <w:szCs w:val="24"/>
          <w:lang w:eastAsia="ja-JP"/>
        </w:rPr>
      </w:pPr>
      <w:r w:rsidRPr="00AE6786">
        <w:rPr>
          <w:rFonts w:eastAsiaTheme="minorEastAsia"/>
          <w:b/>
          <w:sz w:val="24"/>
          <w:szCs w:val="24"/>
          <w:lang w:eastAsia="ja-JP"/>
        </w:rPr>
        <w:tab/>
        <w:t>GCC Application for Employment</w:t>
      </w:r>
    </w:p>
    <w:p w:rsidR="00631789" w:rsidRPr="00AE6786" w:rsidRDefault="00631789" w:rsidP="00631789">
      <w:pPr>
        <w:widowControl w:val="0"/>
        <w:tabs>
          <w:tab w:val="left" w:pos="720"/>
        </w:tabs>
        <w:autoSpaceDE w:val="0"/>
        <w:autoSpaceDN w:val="0"/>
        <w:adjustRightInd w:val="0"/>
        <w:rPr>
          <w:rFonts w:eastAsiaTheme="minorEastAsia"/>
          <w:b/>
          <w:sz w:val="24"/>
          <w:szCs w:val="24"/>
          <w:lang w:eastAsia="ja-JP"/>
        </w:rPr>
      </w:pPr>
      <w:r w:rsidRPr="00AE6786">
        <w:rPr>
          <w:rFonts w:eastAsiaTheme="minorEastAsia"/>
          <w:b/>
          <w:sz w:val="24"/>
          <w:szCs w:val="24"/>
          <w:lang w:eastAsia="ja-JP"/>
        </w:rPr>
        <w:tab/>
        <w:t xml:space="preserve">unofficial transcripts (official transcripts are required before employment) </w:t>
      </w:r>
    </w:p>
    <w:p w:rsidR="00631789" w:rsidRPr="00AE6786" w:rsidRDefault="00631789" w:rsidP="00631789">
      <w:pPr>
        <w:widowControl w:val="0"/>
        <w:tabs>
          <w:tab w:val="left" w:pos="720"/>
        </w:tabs>
        <w:autoSpaceDE w:val="0"/>
        <w:autoSpaceDN w:val="0"/>
        <w:adjustRightInd w:val="0"/>
        <w:rPr>
          <w:rFonts w:eastAsiaTheme="minorEastAsia"/>
          <w:b/>
          <w:sz w:val="24"/>
          <w:szCs w:val="24"/>
          <w:lang w:eastAsia="ja-JP"/>
        </w:rPr>
      </w:pPr>
      <w:r w:rsidRPr="00AE6786">
        <w:rPr>
          <w:rFonts w:eastAsiaTheme="minorEastAsia"/>
          <w:b/>
          <w:sz w:val="24"/>
          <w:szCs w:val="24"/>
          <w:lang w:eastAsia="ja-JP"/>
        </w:rPr>
        <w:tab/>
        <w:t>other relevant material to:</w:t>
      </w:r>
    </w:p>
    <w:p w:rsidR="00631789" w:rsidRPr="00AE6786" w:rsidRDefault="00631789" w:rsidP="00631789">
      <w:pPr>
        <w:widowControl w:val="0"/>
        <w:tabs>
          <w:tab w:val="left" w:pos="720"/>
        </w:tabs>
        <w:autoSpaceDE w:val="0"/>
        <w:autoSpaceDN w:val="0"/>
        <w:adjustRightInd w:val="0"/>
        <w:rPr>
          <w:rFonts w:eastAsiaTheme="minorEastAsia"/>
          <w:b/>
          <w:sz w:val="24"/>
          <w:szCs w:val="24"/>
          <w:lang w:eastAsia="ja-JP"/>
        </w:rPr>
      </w:pPr>
    </w:p>
    <w:p w:rsidR="00631789" w:rsidRPr="00AE6786" w:rsidRDefault="00631789" w:rsidP="00631789">
      <w:pPr>
        <w:widowControl w:val="0"/>
        <w:tabs>
          <w:tab w:val="left" w:pos="2160"/>
        </w:tabs>
        <w:autoSpaceDE w:val="0"/>
        <w:autoSpaceDN w:val="0"/>
        <w:adjustRightInd w:val="0"/>
        <w:rPr>
          <w:rFonts w:eastAsiaTheme="minorEastAsia"/>
          <w:sz w:val="24"/>
          <w:szCs w:val="24"/>
          <w:lang w:eastAsia="ja-JP"/>
        </w:rPr>
      </w:pPr>
      <w:r w:rsidRPr="00AE6786">
        <w:rPr>
          <w:rFonts w:eastAsiaTheme="minorEastAsia"/>
          <w:sz w:val="24"/>
          <w:szCs w:val="24"/>
          <w:lang w:eastAsia="ja-JP"/>
        </w:rPr>
        <w:tab/>
        <w:t>Human Resources Attn: Ashley Paquette</w:t>
      </w:r>
    </w:p>
    <w:p w:rsidR="00631789" w:rsidRPr="00AE6786" w:rsidRDefault="00631789" w:rsidP="00631789">
      <w:pPr>
        <w:widowControl w:val="0"/>
        <w:tabs>
          <w:tab w:val="left" w:pos="2160"/>
        </w:tabs>
        <w:autoSpaceDE w:val="0"/>
        <w:autoSpaceDN w:val="0"/>
        <w:adjustRightInd w:val="0"/>
        <w:rPr>
          <w:rFonts w:eastAsiaTheme="minorEastAsia"/>
          <w:sz w:val="24"/>
          <w:szCs w:val="24"/>
          <w:lang w:eastAsia="ja-JP"/>
        </w:rPr>
      </w:pPr>
      <w:r w:rsidRPr="00AE6786">
        <w:rPr>
          <w:rFonts w:eastAsiaTheme="minorEastAsia"/>
          <w:sz w:val="24"/>
          <w:szCs w:val="24"/>
          <w:lang w:eastAsia="ja-JP"/>
        </w:rPr>
        <w:tab/>
        <w:t>Gogebic Community College</w:t>
      </w:r>
    </w:p>
    <w:p w:rsidR="00631789" w:rsidRPr="00AE6786" w:rsidRDefault="00631789" w:rsidP="00631789">
      <w:pPr>
        <w:widowControl w:val="0"/>
        <w:tabs>
          <w:tab w:val="left" w:pos="2160"/>
        </w:tabs>
        <w:autoSpaceDE w:val="0"/>
        <w:autoSpaceDN w:val="0"/>
        <w:adjustRightInd w:val="0"/>
        <w:rPr>
          <w:rFonts w:eastAsiaTheme="minorEastAsia"/>
          <w:sz w:val="24"/>
          <w:szCs w:val="24"/>
          <w:lang w:eastAsia="ja-JP"/>
        </w:rPr>
      </w:pPr>
      <w:r w:rsidRPr="00AE6786">
        <w:rPr>
          <w:rFonts w:eastAsiaTheme="minorEastAsia"/>
          <w:sz w:val="24"/>
          <w:szCs w:val="24"/>
          <w:lang w:eastAsia="ja-JP"/>
        </w:rPr>
        <w:tab/>
        <w:t>E4946 Jackson Road</w:t>
      </w:r>
    </w:p>
    <w:p w:rsidR="00631789" w:rsidRPr="00AE6786" w:rsidRDefault="00631789" w:rsidP="00631789">
      <w:pPr>
        <w:widowControl w:val="0"/>
        <w:tabs>
          <w:tab w:val="left" w:pos="2160"/>
        </w:tabs>
        <w:autoSpaceDE w:val="0"/>
        <w:autoSpaceDN w:val="0"/>
        <w:adjustRightInd w:val="0"/>
        <w:rPr>
          <w:rFonts w:eastAsiaTheme="minorEastAsia"/>
          <w:sz w:val="24"/>
          <w:szCs w:val="24"/>
          <w:lang w:eastAsia="ja-JP"/>
        </w:rPr>
      </w:pPr>
      <w:r w:rsidRPr="00AE6786">
        <w:rPr>
          <w:rFonts w:eastAsiaTheme="minorEastAsia"/>
          <w:sz w:val="24"/>
          <w:szCs w:val="24"/>
          <w:lang w:eastAsia="ja-JP"/>
        </w:rPr>
        <w:tab/>
        <w:t>Ironwood, MI  49938</w:t>
      </w:r>
    </w:p>
    <w:p w:rsidR="00631789" w:rsidRPr="00AE6786" w:rsidRDefault="00631789" w:rsidP="00631789">
      <w:pPr>
        <w:widowControl w:val="0"/>
        <w:tabs>
          <w:tab w:val="left" w:pos="2160"/>
        </w:tabs>
        <w:autoSpaceDE w:val="0"/>
        <w:autoSpaceDN w:val="0"/>
        <w:adjustRightInd w:val="0"/>
        <w:rPr>
          <w:rFonts w:eastAsiaTheme="minorEastAsia"/>
          <w:sz w:val="24"/>
          <w:szCs w:val="24"/>
          <w:lang w:eastAsia="ja-JP"/>
        </w:rPr>
      </w:pPr>
      <w:r w:rsidRPr="00AE6786">
        <w:rPr>
          <w:rFonts w:eastAsiaTheme="minorEastAsia"/>
          <w:sz w:val="24"/>
          <w:szCs w:val="24"/>
          <w:lang w:eastAsia="ja-JP"/>
        </w:rPr>
        <w:tab/>
        <w:t>(906) 932-4231 ext. 324</w:t>
      </w:r>
    </w:p>
    <w:p w:rsidR="00631789" w:rsidRPr="00AE6786" w:rsidRDefault="00631789" w:rsidP="00631789">
      <w:pPr>
        <w:widowControl w:val="0"/>
        <w:tabs>
          <w:tab w:val="left" w:pos="2160"/>
        </w:tabs>
        <w:autoSpaceDE w:val="0"/>
        <w:autoSpaceDN w:val="0"/>
        <w:adjustRightInd w:val="0"/>
        <w:rPr>
          <w:rFonts w:eastAsiaTheme="minorEastAsia"/>
          <w:sz w:val="24"/>
          <w:szCs w:val="24"/>
          <w:lang w:eastAsia="ja-JP"/>
        </w:rPr>
      </w:pPr>
      <w:r w:rsidRPr="00AE6786">
        <w:rPr>
          <w:rFonts w:eastAsiaTheme="minorEastAsia"/>
          <w:sz w:val="24"/>
          <w:szCs w:val="24"/>
          <w:lang w:eastAsia="ja-JP"/>
        </w:rPr>
        <w:tab/>
      </w:r>
      <w:hyperlink r:id="rId5" w:history="1">
        <w:r w:rsidRPr="00AE6786">
          <w:rPr>
            <w:rFonts w:eastAsiaTheme="minorEastAsia"/>
            <w:color w:val="0000FF"/>
            <w:sz w:val="24"/>
            <w:szCs w:val="24"/>
            <w:u w:val="single"/>
            <w:lang w:eastAsia="ja-JP"/>
          </w:rPr>
          <w:t>ashleyp@gogebic.edu</w:t>
        </w:r>
      </w:hyperlink>
      <w:r w:rsidRPr="00AE6786">
        <w:rPr>
          <w:rFonts w:eastAsiaTheme="minorEastAsia"/>
          <w:sz w:val="24"/>
          <w:szCs w:val="24"/>
          <w:lang w:eastAsia="ja-JP"/>
        </w:rPr>
        <w:t xml:space="preserve"> </w:t>
      </w:r>
    </w:p>
    <w:p w:rsidR="00631789" w:rsidRPr="00AE6786" w:rsidRDefault="00EB41DF" w:rsidP="00631789">
      <w:pPr>
        <w:widowControl w:val="0"/>
        <w:tabs>
          <w:tab w:val="left" w:pos="2160"/>
        </w:tabs>
        <w:autoSpaceDE w:val="0"/>
        <w:autoSpaceDN w:val="0"/>
        <w:adjustRightInd w:val="0"/>
        <w:rPr>
          <w:rFonts w:eastAsiaTheme="minorEastAsia"/>
          <w:sz w:val="24"/>
          <w:szCs w:val="24"/>
          <w:lang w:eastAsia="ja-JP"/>
        </w:rPr>
      </w:pPr>
      <w:hyperlink r:id="rId6" w:history="1"/>
    </w:p>
    <w:p w:rsidR="00865647" w:rsidRPr="00536CE7" w:rsidRDefault="00631789" w:rsidP="00536CE7">
      <w:pPr>
        <w:widowControl w:val="0"/>
        <w:tabs>
          <w:tab w:val="left" w:pos="2160"/>
        </w:tabs>
        <w:autoSpaceDE w:val="0"/>
        <w:autoSpaceDN w:val="0"/>
        <w:adjustRightInd w:val="0"/>
        <w:rPr>
          <w:rFonts w:asciiTheme="minorHAnsi" w:eastAsiaTheme="minorEastAsia" w:hAnsiTheme="minorHAnsi" w:cstheme="minorBidi"/>
          <w:i/>
          <w:sz w:val="24"/>
          <w:szCs w:val="24"/>
          <w:lang w:eastAsia="ja-JP"/>
        </w:rPr>
      </w:pPr>
      <w:r w:rsidRPr="00AE6786">
        <w:rPr>
          <w:rFonts w:eastAsiaTheme="minorEastAsia"/>
          <w:i/>
          <w:sz w:val="24"/>
          <w:szCs w:val="24"/>
          <w:lang w:eastAsia="ja-JP"/>
        </w:rPr>
        <w:t>Gogebic Community College is an equal opportunity educator and employer</w:t>
      </w:r>
      <w:r w:rsidRPr="00631789">
        <w:rPr>
          <w:rFonts w:asciiTheme="minorHAnsi" w:eastAsiaTheme="minorEastAsia" w:hAnsiTheme="minorHAnsi" w:cstheme="minorBidi"/>
          <w:i/>
          <w:sz w:val="24"/>
          <w:szCs w:val="24"/>
          <w:lang w:eastAsia="ja-JP"/>
        </w:rPr>
        <w:t>.</w:t>
      </w:r>
    </w:p>
    <w:sectPr w:rsidR="00865647" w:rsidRPr="00536C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A21A4188"/>
    <w:lvl w:ilvl="0">
      <w:start w:val="1"/>
      <w:numFmt w:val="bullet"/>
      <w:lvlText w:val=""/>
      <w:lvlJc w:val="left"/>
      <w:pPr>
        <w:tabs>
          <w:tab w:val="num" w:pos="1080"/>
        </w:tabs>
        <w:ind w:left="1080" w:firstLine="360"/>
      </w:pPr>
      <w:rPr>
        <w:rFonts w:ascii="Symbol" w:hAnsi="Symbol" w:hint="default"/>
        <w:position w:val="0"/>
      </w:rPr>
    </w:lvl>
    <w:lvl w:ilvl="1">
      <w:start w:val="1"/>
      <w:numFmt w:val="lowerLetter"/>
      <w:lvlText w:val="%2."/>
      <w:lvlJc w:val="left"/>
      <w:pPr>
        <w:tabs>
          <w:tab w:val="num" w:pos="1080"/>
        </w:tabs>
        <w:ind w:left="1080" w:firstLine="1080"/>
      </w:pPr>
      <w:rPr>
        <w:position w:val="0"/>
      </w:rPr>
    </w:lvl>
    <w:lvl w:ilvl="2">
      <w:start w:val="1"/>
      <w:numFmt w:val="lowerRoman"/>
      <w:lvlText w:val="%3."/>
      <w:lvlJc w:val="left"/>
      <w:pPr>
        <w:tabs>
          <w:tab w:val="num" w:pos="1016"/>
        </w:tabs>
        <w:ind w:left="1016" w:firstLine="1864"/>
      </w:pPr>
      <w:rPr>
        <w:position w:val="0"/>
      </w:rPr>
    </w:lvl>
    <w:lvl w:ilvl="3">
      <w:start w:val="1"/>
      <w:numFmt w:val="decimal"/>
      <w:lvlText w:val="%4."/>
      <w:lvlJc w:val="left"/>
      <w:pPr>
        <w:tabs>
          <w:tab w:val="num" w:pos="1080"/>
        </w:tabs>
        <w:ind w:left="1080" w:firstLine="2520"/>
      </w:pPr>
      <w:rPr>
        <w:position w:val="0"/>
      </w:rPr>
    </w:lvl>
    <w:lvl w:ilvl="4">
      <w:start w:val="1"/>
      <w:numFmt w:val="lowerLetter"/>
      <w:lvlText w:val="%5."/>
      <w:lvlJc w:val="left"/>
      <w:pPr>
        <w:tabs>
          <w:tab w:val="num" w:pos="1080"/>
        </w:tabs>
        <w:ind w:left="1080" w:firstLine="3240"/>
      </w:pPr>
      <w:rPr>
        <w:position w:val="0"/>
      </w:rPr>
    </w:lvl>
    <w:lvl w:ilvl="5">
      <w:start w:val="1"/>
      <w:numFmt w:val="lowerRoman"/>
      <w:lvlText w:val="%6."/>
      <w:lvlJc w:val="left"/>
      <w:pPr>
        <w:tabs>
          <w:tab w:val="num" w:pos="1016"/>
        </w:tabs>
        <w:ind w:left="1016" w:firstLine="4024"/>
      </w:pPr>
      <w:rPr>
        <w:position w:val="0"/>
      </w:rPr>
    </w:lvl>
    <w:lvl w:ilvl="6">
      <w:start w:val="1"/>
      <w:numFmt w:val="decimal"/>
      <w:lvlText w:val="%7."/>
      <w:lvlJc w:val="left"/>
      <w:pPr>
        <w:tabs>
          <w:tab w:val="num" w:pos="1080"/>
        </w:tabs>
        <w:ind w:left="1080" w:firstLine="4680"/>
      </w:pPr>
      <w:rPr>
        <w:position w:val="0"/>
      </w:rPr>
    </w:lvl>
    <w:lvl w:ilvl="7">
      <w:start w:val="1"/>
      <w:numFmt w:val="lowerLetter"/>
      <w:lvlText w:val="%8."/>
      <w:lvlJc w:val="left"/>
      <w:pPr>
        <w:tabs>
          <w:tab w:val="num" w:pos="1080"/>
        </w:tabs>
        <w:ind w:left="1080" w:firstLine="5400"/>
      </w:pPr>
      <w:rPr>
        <w:position w:val="0"/>
      </w:rPr>
    </w:lvl>
    <w:lvl w:ilvl="8">
      <w:start w:val="1"/>
      <w:numFmt w:val="lowerRoman"/>
      <w:lvlText w:val="%9."/>
      <w:lvlJc w:val="left"/>
      <w:pPr>
        <w:tabs>
          <w:tab w:val="num" w:pos="1016"/>
        </w:tabs>
        <w:ind w:left="1016" w:firstLine="6184"/>
      </w:pPr>
      <w:rPr>
        <w:position w:val="0"/>
      </w:rPr>
    </w:lvl>
  </w:abstractNum>
  <w:abstractNum w:abstractNumId="1" w15:restartNumberingAfterBreak="0">
    <w:nsid w:val="00000004"/>
    <w:multiLevelType w:val="multilevel"/>
    <w:tmpl w:val="894EE876"/>
    <w:lvl w:ilvl="0">
      <w:start w:val="1"/>
      <w:numFmt w:val="decimal"/>
      <w:lvlText w:val="%1."/>
      <w:lvlJc w:val="left"/>
      <w:pPr>
        <w:tabs>
          <w:tab w:val="num" w:pos="360"/>
        </w:tabs>
        <w:ind w:left="360" w:firstLine="360"/>
      </w:pPr>
      <w:rPr>
        <w:position w:val="0"/>
      </w:rPr>
    </w:lvl>
    <w:lvl w:ilvl="1">
      <w:start w:val="1"/>
      <w:numFmt w:val="lowerLetter"/>
      <w:lvlText w:val="%2."/>
      <w:lvlJc w:val="left"/>
      <w:pPr>
        <w:tabs>
          <w:tab w:val="num" w:pos="360"/>
        </w:tabs>
        <w:ind w:left="360" w:firstLine="1080"/>
      </w:pPr>
      <w:rPr>
        <w:position w:val="0"/>
      </w:rPr>
    </w:lvl>
    <w:lvl w:ilvl="2">
      <w:start w:val="1"/>
      <w:numFmt w:val="lowerRoman"/>
      <w:lvlText w:val="%3."/>
      <w:lvlJc w:val="left"/>
      <w:pPr>
        <w:tabs>
          <w:tab w:val="num" w:pos="296"/>
        </w:tabs>
        <w:ind w:left="296" w:firstLine="1864"/>
      </w:pPr>
      <w:rPr>
        <w:position w:val="0"/>
      </w:rPr>
    </w:lvl>
    <w:lvl w:ilvl="3">
      <w:start w:val="1"/>
      <w:numFmt w:val="decimal"/>
      <w:lvlText w:val="%4."/>
      <w:lvlJc w:val="left"/>
      <w:pPr>
        <w:tabs>
          <w:tab w:val="num" w:pos="360"/>
        </w:tabs>
        <w:ind w:left="360" w:firstLine="2520"/>
      </w:pPr>
      <w:rPr>
        <w:position w:val="0"/>
      </w:rPr>
    </w:lvl>
    <w:lvl w:ilvl="4">
      <w:start w:val="1"/>
      <w:numFmt w:val="lowerLetter"/>
      <w:lvlText w:val="%5."/>
      <w:lvlJc w:val="left"/>
      <w:pPr>
        <w:tabs>
          <w:tab w:val="num" w:pos="360"/>
        </w:tabs>
        <w:ind w:left="360" w:firstLine="3240"/>
      </w:pPr>
      <w:rPr>
        <w:position w:val="0"/>
      </w:rPr>
    </w:lvl>
    <w:lvl w:ilvl="5">
      <w:start w:val="1"/>
      <w:numFmt w:val="lowerRoman"/>
      <w:lvlText w:val="%6."/>
      <w:lvlJc w:val="left"/>
      <w:pPr>
        <w:tabs>
          <w:tab w:val="num" w:pos="296"/>
        </w:tabs>
        <w:ind w:left="296" w:firstLine="4024"/>
      </w:pPr>
      <w:rPr>
        <w:position w:val="0"/>
      </w:rPr>
    </w:lvl>
    <w:lvl w:ilvl="6">
      <w:start w:val="1"/>
      <w:numFmt w:val="decimal"/>
      <w:lvlText w:val="%7."/>
      <w:lvlJc w:val="left"/>
      <w:pPr>
        <w:tabs>
          <w:tab w:val="num" w:pos="360"/>
        </w:tabs>
        <w:ind w:left="360" w:firstLine="4680"/>
      </w:pPr>
      <w:rPr>
        <w:position w:val="0"/>
      </w:rPr>
    </w:lvl>
    <w:lvl w:ilvl="7">
      <w:start w:val="1"/>
      <w:numFmt w:val="lowerLetter"/>
      <w:lvlText w:val="%8."/>
      <w:lvlJc w:val="left"/>
      <w:pPr>
        <w:tabs>
          <w:tab w:val="num" w:pos="360"/>
        </w:tabs>
        <w:ind w:left="360" w:firstLine="5400"/>
      </w:pPr>
      <w:rPr>
        <w:position w:val="0"/>
      </w:rPr>
    </w:lvl>
    <w:lvl w:ilvl="8">
      <w:start w:val="1"/>
      <w:numFmt w:val="lowerRoman"/>
      <w:lvlText w:val="%9."/>
      <w:lvlJc w:val="left"/>
      <w:pPr>
        <w:tabs>
          <w:tab w:val="num" w:pos="296"/>
        </w:tabs>
        <w:ind w:left="296" w:firstLine="6184"/>
      </w:pPr>
      <w:rPr>
        <w:position w:val="0"/>
      </w:rPr>
    </w:lvl>
  </w:abstractNum>
  <w:abstractNum w:abstractNumId="2" w15:restartNumberingAfterBreak="0">
    <w:nsid w:val="00000006"/>
    <w:multiLevelType w:val="multilevel"/>
    <w:tmpl w:val="894EE878"/>
    <w:lvl w:ilvl="0">
      <w:start w:val="1"/>
      <w:numFmt w:val="decimal"/>
      <w:lvlText w:val="%1."/>
      <w:lvlJc w:val="left"/>
      <w:pPr>
        <w:tabs>
          <w:tab w:val="num" w:pos="360"/>
        </w:tabs>
        <w:ind w:left="360" w:firstLine="360"/>
      </w:pPr>
      <w:rPr>
        <w:position w:val="0"/>
      </w:rPr>
    </w:lvl>
    <w:lvl w:ilvl="1">
      <w:start w:val="1"/>
      <w:numFmt w:val="decimal"/>
      <w:lvlText w:val="%2."/>
      <w:lvlJc w:val="left"/>
      <w:pPr>
        <w:tabs>
          <w:tab w:val="num" w:pos="360"/>
        </w:tabs>
        <w:ind w:left="360" w:firstLine="1080"/>
      </w:pPr>
      <w:rPr>
        <w:position w:val="0"/>
      </w:rPr>
    </w:lvl>
    <w:lvl w:ilvl="2">
      <w:start w:val="1"/>
      <w:numFmt w:val="lowerRoman"/>
      <w:lvlText w:val="%3."/>
      <w:lvlJc w:val="left"/>
      <w:pPr>
        <w:tabs>
          <w:tab w:val="num" w:pos="296"/>
        </w:tabs>
        <w:ind w:left="296" w:firstLine="1864"/>
      </w:pPr>
      <w:rPr>
        <w:position w:val="0"/>
      </w:rPr>
    </w:lvl>
    <w:lvl w:ilvl="3">
      <w:start w:val="1"/>
      <w:numFmt w:val="decimal"/>
      <w:lvlText w:val="%4."/>
      <w:lvlJc w:val="left"/>
      <w:pPr>
        <w:tabs>
          <w:tab w:val="num" w:pos="360"/>
        </w:tabs>
        <w:ind w:left="360" w:firstLine="2520"/>
      </w:pPr>
      <w:rPr>
        <w:position w:val="0"/>
      </w:rPr>
    </w:lvl>
    <w:lvl w:ilvl="4">
      <w:start w:val="1"/>
      <w:numFmt w:val="lowerLetter"/>
      <w:lvlText w:val="%5."/>
      <w:lvlJc w:val="left"/>
      <w:pPr>
        <w:tabs>
          <w:tab w:val="num" w:pos="360"/>
        </w:tabs>
        <w:ind w:left="360" w:firstLine="3240"/>
      </w:pPr>
      <w:rPr>
        <w:position w:val="0"/>
      </w:rPr>
    </w:lvl>
    <w:lvl w:ilvl="5">
      <w:start w:val="1"/>
      <w:numFmt w:val="lowerRoman"/>
      <w:lvlText w:val="%6."/>
      <w:lvlJc w:val="left"/>
      <w:pPr>
        <w:tabs>
          <w:tab w:val="num" w:pos="296"/>
        </w:tabs>
        <w:ind w:left="296" w:firstLine="4024"/>
      </w:pPr>
      <w:rPr>
        <w:position w:val="0"/>
      </w:rPr>
    </w:lvl>
    <w:lvl w:ilvl="6">
      <w:start w:val="1"/>
      <w:numFmt w:val="decimal"/>
      <w:lvlText w:val="%7."/>
      <w:lvlJc w:val="left"/>
      <w:pPr>
        <w:tabs>
          <w:tab w:val="num" w:pos="360"/>
        </w:tabs>
        <w:ind w:left="360" w:firstLine="4680"/>
      </w:pPr>
      <w:rPr>
        <w:position w:val="0"/>
      </w:rPr>
    </w:lvl>
    <w:lvl w:ilvl="7">
      <w:start w:val="1"/>
      <w:numFmt w:val="lowerLetter"/>
      <w:lvlText w:val="%8."/>
      <w:lvlJc w:val="left"/>
      <w:pPr>
        <w:tabs>
          <w:tab w:val="num" w:pos="360"/>
        </w:tabs>
        <w:ind w:left="360" w:firstLine="5400"/>
      </w:pPr>
      <w:rPr>
        <w:position w:val="0"/>
      </w:rPr>
    </w:lvl>
    <w:lvl w:ilvl="8">
      <w:start w:val="1"/>
      <w:numFmt w:val="lowerRoman"/>
      <w:lvlText w:val="%9."/>
      <w:lvlJc w:val="left"/>
      <w:pPr>
        <w:tabs>
          <w:tab w:val="num" w:pos="296"/>
        </w:tabs>
        <w:ind w:left="296" w:firstLine="6184"/>
      </w:pPr>
      <w:rPr>
        <w:position w:val="0"/>
      </w:rPr>
    </w:lvl>
  </w:abstractNum>
  <w:abstractNum w:abstractNumId="3" w15:restartNumberingAfterBreak="0">
    <w:nsid w:val="370626B1"/>
    <w:multiLevelType w:val="hybridMultilevel"/>
    <w:tmpl w:val="326A7E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59140F19"/>
    <w:multiLevelType w:val="hybridMultilevel"/>
    <w:tmpl w:val="AF2EFE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67196BEB"/>
    <w:multiLevelType w:val="hybridMultilevel"/>
    <w:tmpl w:val="A71A0D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5647"/>
    <w:rsid w:val="00020605"/>
    <w:rsid w:val="002316C7"/>
    <w:rsid w:val="00250016"/>
    <w:rsid w:val="002E7D41"/>
    <w:rsid w:val="002F2039"/>
    <w:rsid w:val="003E777D"/>
    <w:rsid w:val="004264A7"/>
    <w:rsid w:val="0052791D"/>
    <w:rsid w:val="00536CE7"/>
    <w:rsid w:val="00574F19"/>
    <w:rsid w:val="00631789"/>
    <w:rsid w:val="006A5B37"/>
    <w:rsid w:val="007229AE"/>
    <w:rsid w:val="00865647"/>
    <w:rsid w:val="008A7A33"/>
    <w:rsid w:val="009A1849"/>
    <w:rsid w:val="009E198A"/>
    <w:rsid w:val="00A55A7E"/>
    <w:rsid w:val="00AE6786"/>
    <w:rsid w:val="00B859F9"/>
    <w:rsid w:val="00D55149"/>
    <w:rsid w:val="00DA310E"/>
    <w:rsid w:val="00EB41DF"/>
    <w:rsid w:val="00F05925"/>
    <w:rsid w:val="00F1591C"/>
    <w:rsid w:val="00F42D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348D0E-306D-43DF-9D1B-754FFAD72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5647"/>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865647"/>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65647"/>
    <w:rPr>
      <w:rFonts w:ascii="Times New Roman" w:eastAsia="Times New Roman" w:hAnsi="Times New Roman" w:cs="Times New Roman"/>
      <w:b/>
      <w:sz w:val="20"/>
      <w:szCs w:val="20"/>
    </w:rPr>
  </w:style>
  <w:style w:type="paragraph" w:customStyle="1" w:styleId="Body1">
    <w:name w:val="Body 1"/>
    <w:rsid w:val="00865647"/>
    <w:pPr>
      <w:spacing w:after="0" w:line="240" w:lineRule="auto"/>
    </w:pPr>
    <w:rPr>
      <w:rFonts w:ascii="Helvetica" w:eastAsia="ヒラギノ角ゴ Pro W3" w:hAnsi="Helvetica" w:cs="Times New Roman"/>
      <w:color w:val="000000"/>
      <w:sz w:val="24"/>
      <w:szCs w:val="20"/>
    </w:rPr>
  </w:style>
  <w:style w:type="paragraph" w:styleId="ListParagraph">
    <w:name w:val="List Paragraph"/>
    <w:basedOn w:val="Normal"/>
    <w:uiPriority w:val="34"/>
    <w:qFormat/>
    <w:rsid w:val="009E198A"/>
    <w:pPr>
      <w:ind w:left="720"/>
      <w:contextualSpacing/>
    </w:pPr>
  </w:style>
  <w:style w:type="paragraph" w:styleId="BalloonText">
    <w:name w:val="Balloon Text"/>
    <w:basedOn w:val="Normal"/>
    <w:link w:val="BalloonTextChar"/>
    <w:uiPriority w:val="99"/>
    <w:semiHidden/>
    <w:unhideWhenUsed/>
    <w:rsid w:val="000206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0605"/>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indag@gogebic.edu" TargetMode="External"/><Relationship Id="rId5" Type="http://schemas.openxmlformats.org/officeDocument/2006/relationships/hyperlink" Target="mailto:ashleyp@gogebic.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783</Words>
  <Characters>4467</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5240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Paquette</dc:creator>
  <cp:keywords/>
  <dc:description/>
  <cp:lastModifiedBy>Kathryn Maciejewski</cp:lastModifiedBy>
  <cp:revision>2</cp:revision>
  <cp:lastPrinted>2015-10-22T14:37:00Z</cp:lastPrinted>
  <dcterms:created xsi:type="dcterms:W3CDTF">2015-11-06T14:17:00Z</dcterms:created>
  <dcterms:modified xsi:type="dcterms:W3CDTF">2015-11-06T14:17:00Z</dcterms:modified>
</cp:coreProperties>
</file>