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62" w:rsidRPr="00CB63EE" w:rsidRDefault="000D6BD8" w:rsidP="005036D2">
      <w:pPr>
        <w:spacing w:line="240" w:lineRule="auto"/>
        <w:jc w:val="center"/>
        <w:rPr>
          <w:rFonts w:ascii="Old English Text MT" w:hAnsi="Old English Text MT" w:cs="Aharoni"/>
          <w:b/>
          <w:sz w:val="96"/>
          <w:szCs w:val="96"/>
          <w:u w:val="single"/>
        </w:rPr>
      </w:pPr>
      <w:r w:rsidRPr="00CB63EE">
        <w:rPr>
          <w:rFonts w:ascii="Old English Text MT" w:hAnsi="Old English Text MT" w:cs="Aharoni"/>
          <w:b/>
          <w:sz w:val="96"/>
          <w:szCs w:val="96"/>
          <w:u w:val="single"/>
        </w:rPr>
        <w:t xml:space="preserve">William </w:t>
      </w:r>
      <w:r w:rsidR="006D3A56" w:rsidRPr="00CB63EE">
        <w:rPr>
          <w:rFonts w:ascii="Old English Text MT" w:hAnsi="Old English Text MT" w:cs="Aharoni"/>
          <w:b/>
          <w:sz w:val="96"/>
          <w:szCs w:val="96"/>
          <w:u w:val="single"/>
        </w:rPr>
        <w:t>Shakespeare</w:t>
      </w:r>
    </w:p>
    <w:p w:rsidR="005036D2" w:rsidRPr="00C652B2" w:rsidRDefault="00657DE9" w:rsidP="005036D2">
      <w:pPr>
        <w:spacing w:line="240" w:lineRule="auto"/>
        <w:jc w:val="center"/>
        <w:rPr>
          <w:rFonts w:ascii="Monotype Corsiva" w:hAnsi="Monotype Corsiva" w:cs="Aharoni"/>
          <w:b/>
          <w:sz w:val="56"/>
          <w:szCs w:val="56"/>
        </w:rPr>
      </w:pPr>
      <w:r w:rsidRPr="00C652B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BEB4723" wp14:editId="4C14D7A4">
            <wp:simplePos x="0" y="0"/>
            <wp:positionH relativeFrom="column">
              <wp:posOffset>-114300</wp:posOffset>
            </wp:positionH>
            <wp:positionV relativeFrom="paragraph">
              <wp:posOffset>863600</wp:posOffset>
            </wp:positionV>
            <wp:extent cx="2114550" cy="2686050"/>
            <wp:effectExtent l="0" t="0" r="0" b="0"/>
            <wp:wrapSquare wrapText="bothSides"/>
            <wp:docPr id="1" name="Picture 1" descr="C:\Users\CIRC EAST\Desktop\sha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shak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6D2" w:rsidRPr="00C652B2">
        <w:rPr>
          <w:rFonts w:ascii="Monotype Corsiva" w:hAnsi="Monotype Corsiva" w:cs="Aharoni"/>
          <w:b/>
          <w:sz w:val="56"/>
          <w:szCs w:val="56"/>
        </w:rPr>
        <w:t>His Life, Times, and Work</w:t>
      </w:r>
    </w:p>
    <w:p w:rsidR="00CB63EE" w:rsidRDefault="00ED0466" w:rsidP="00CB63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4E7">
        <w:rPr>
          <w:rFonts w:ascii="Monotype Corsiva" w:hAnsi="Monotype Corsiva" w:cs="Aharon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3CD465" wp14:editId="60ACFDD5">
                <wp:simplePos x="0" y="0"/>
                <wp:positionH relativeFrom="page">
                  <wp:posOffset>3162300</wp:posOffset>
                </wp:positionH>
                <wp:positionV relativeFrom="margin">
                  <wp:posOffset>1447800</wp:posOffset>
                </wp:positionV>
                <wp:extent cx="4114800" cy="3829050"/>
                <wp:effectExtent l="57150" t="38100" r="76200" b="95250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829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9" w:rsidRDefault="000504E7" w:rsidP="00657DE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533E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As presented by</w:t>
                            </w:r>
                          </w:p>
                          <w:p w:rsidR="000504E7" w:rsidRDefault="000504E7" w:rsidP="00657DE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ED046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  <w:u w:val="single"/>
                              </w:rPr>
                              <w:t>Jim Glenn</w:t>
                            </w:r>
                            <w:r w:rsidR="005B021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657DE9" w:rsidRPr="00657DE9" w:rsidRDefault="00657DE9" w:rsidP="00657DE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2"/>
                                <w:szCs w:val="42"/>
                              </w:rPr>
                            </w:pPr>
                            <w:r w:rsidRPr="00657D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2"/>
                                <w:szCs w:val="42"/>
                              </w:rPr>
                              <w:t>T</w:t>
                            </w:r>
                            <w:r w:rsidR="005B0219" w:rsidRPr="00657D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2"/>
                                <w:szCs w:val="42"/>
                              </w:rPr>
                              <w:t>heater and speech</w:t>
                            </w:r>
                            <w:r w:rsidRPr="00657D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ED0466" w:rsidRPr="00657D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2"/>
                                <w:szCs w:val="42"/>
                              </w:rPr>
                              <w:t>educator</w:t>
                            </w:r>
                          </w:p>
                          <w:p w:rsidR="005B0219" w:rsidRPr="005B0219" w:rsidRDefault="00ED0466" w:rsidP="00657DE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291B9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B050"/>
                                <w:sz w:val="44"/>
                                <w:szCs w:val="44"/>
                              </w:rPr>
                              <w:t>He will surprise and delight us with tales of Sha</w:t>
                            </w:r>
                            <w:r w:rsidR="00657DE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B050"/>
                                <w:sz w:val="44"/>
                                <w:szCs w:val="44"/>
                              </w:rPr>
                              <w:t>kespeare’s boyhood in Stratford and</w:t>
                            </w:r>
                            <w:r w:rsidRPr="00291B9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B050"/>
                                <w:sz w:val="44"/>
                                <w:szCs w:val="44"/>
                              </w:rPr>
                              <w:t xml:space="preserve"> ho</w:t>
                            </w:r>
                            <w:r w:rsidR="00101B7D" w:rsidRPr="00291B9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B050"/>
                                <w:sz w:val="44"/>
                                <w:szCs w:val="44"/>
                              </w:rPr>
                              <w:t>w his life in the Elizabet</w:t>
                            </w:r>
                            <w:r w:rsidR="000E208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B050"/>
                                <w:sz w:val="44"/>
                                <w:szCs w:val="44"/>
                              </w:rPr>
                              <w:t>han e</w:t>
                            </w:r>
                            <w:r w:rsidR="00101B7D" w:rsidRPr="00291B9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B050"/>
                                <w:sz w:val="44"/>
                                <w:szCs w:val="44"/>
                              </w:rPr>
                              <w:t>ra influenced and shaped his writings.</w:t>
                            </w:r>
                          </w:p>
                          <w:p w:rsidR="000504E7" w:rsidRDefault="000504E7" w:rsidP="000504E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</w:p>
                          <w:p w:rsidR="000504E7" w:rsidRPr="000504E7" w:rsidRDefault="000504E7" w:rsidP="000504E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  <w:p w:rsidR="000504E7" w:rsidRDefault="000504E7" w:rsidP="000504E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</w:p>
                          <w:p w:rsidR="000504E7" w:rsidRPr="000504E7" w:rsidRDefault="000504E7" w:rsidP="000504E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</w:p>
                          <w:p w:rsidR="000504E7" w:rsidRPr="000504E7" w:rsidRDefault="000504E7" w:rsidP="000504E7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249pt;margin-top:114pt;width:324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657DE9" w:rsidRDefault="000504E7" w:rsidP="00657DE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533E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E36C0A" w:themeColor="accent6" w:themeShade="BF"/>
                          <w:sz w:val="32"/>
                          <w:szCs w:val="32"/>
                        </w:rPr>
                        <w:t>As presented by</w:t>
                      </w:r>
                    </w:p>
                    <w:p w:rsidR="000504E7" w:rsidRDefault="000504E7" w:rsidP="00657DE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</w:rPr>
                      </w:pPr>
                      <w:r w:rsidRPr="00ED0466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  <w:u w:val="single"/>
                        </w:rPr>
                        <w:t>Jim Glenn</w:t>
                      </w:r>
                      <w:r w:rsidR="005B021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</w:rPr>
                        <w:t>,</w:t>
                      </w:r>
                    </w:p>
                    <w:p w:rsidR="00657DE9" w:rsidRPr="00657DE9" w:rsidRDefault="00657DE9" w:rsidP="00657DE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2"/>
                          <w:szCs w:val="42"/>
                        </w:rPr>
                      </w:pPr>
                      <w:r w:rsidRPr="00657D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2"/>
                          <w:szCs w:val="42"/>
                        </w:rPr>
                        <w:t>T</w:t>
                      </w:r>
                      <w:r w:rsidR="005B0219" w:rsidRPr="00657D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2"/>
                          <w:szCs w:val="42"/>
                        </w:rPr>
                        <w:t>heater and speech</w:t>
                      </w:r>
                      <w:r w:rsidRPr="00657D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2"/>
                          <w:szCs w:val="42"/>
                        </w:rPr>
                        <w:t xml:space="preserve"> </w:t>
                      </w:r>
                      <w:r w:rsidR="00ED0466" w:rsidRPr="00657D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2"/>
                          <w:szCs w:val="42"/>
                        </w:rPr>
                        <w:t>educator</w:t>
                      </w:r>
                    </w:p>
                    <w:p w:rsidR="005B0219" w:rsidRPr="005B0219" w:rsidRDefault="00ED0466" w:rsidP="00657DE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291B9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B050"/>
                          <w:sz w:val="44"/>
                          <w:szCs w:val="44"/>
                        </w:rPr>
                        <w:t>He will surprise and delight us with tales of Sha</w:t>
                      </w:r>
                      <w:r w:rsidR="00657DE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B050"/>
                          <w:sz w:val="44"/>
                          <w:szCs w:val="44"/>
                        </w:rPr>
                        <w:t>kespeare’s boyhood in Stratford and</w:t>
                      </w:r>
                      <w:r w:rsidRPr="00291B9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B050"/>
                          <w:sz w:val="44"/>
                          <w:szCs w:val="44"/>
                        </w:rPr>
                        <w:t xml:space="preserve"> ho</w:t>
                      </w:r>
                      <w:r w:rsidR="00101B7D" w:rsidRPr="00291B9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B050"/>
                          <w:sz w:val="44"/>
                          <w:szCs w:val="44"/>
                        </w:rPr>
                        <w:t>w his life in the Elizabet</w:t>
                      </w:r>
                      <w:r w:rsidR="000E208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B050"/>
                          <w:sz w:val="44"/>
                          <w:szCs w:val="44"/>
                        </w:rPr>
                        <w:t>han e</w:t>
                      </w:r>
                      <w:r w:rsidR="00101B7D" w:rsidRPr="00291B9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B050"/>
                          <w:sz w:val="44"/>
                          <w:szCs w:val="44"/>
                        </w:rPr>
                        <w:t>ra influenced and shaped his writings.</w:t>
                      </w:r>
                    </w:p>
                    <w:p w:rsidR="000504E7" w:rsidRDefault="000504E7" w:rsidP="000504E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</w:rPr>
                      </w:pPr>
                    </w:p>
                    <w:p w:rsidR="000504E7" w:rsidRPr="000504E7" w:rsidRDefault="000504E7" w:rsidP="000504E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0"/>
                          <w:szCs w:val="40"/>
                        </w:rPr>
                      </w:pPr>
                    </w:p>
                    <w:p w:rsidR="000504E7" w:rsidRDefault="000504E7" w:rsidP="000504E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</w:rPr>
                      </w:pPr>
                    </w:p>
                    <w:p w:rsidR="000504E7" w:rsidRPr="000504E7" w:rsidRDefault="000504E7" w:rsidP="000504E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</w:rPr>
                      </w:pPr>
                    </w:p>
                    <w:p w:rsidR="000504E7" w:rsidRPr="000504E7" w:rsidRDefault="000504E7" w:rsidP="000504E7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B27280" w:rsidRDefault="00B27280" w:rsidP="00B27280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B27280" w:rsidRDefault="00B27280" w:rsidP="00B27280">
      <w:pPr>
        <w:spacing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657DE9" w:rsidRDefault="00657DE9" w:rsidP="00B27280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  <w:bookmarkStart w:id="0" w:name="_GoBack"/>
      <w:bookmarkEnd w:id="0"/>
    </w:p>
    <w:p w:rsidR="00CB63EE" w:rsidRPr="00C652B2" w:rsidRDefault="00B27280" w:rsidP="00B27280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</w:pPr>
      <w:r w:rsidRPr="00C652B2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 xml:space="preserve">6:00 </w:t>
      </w:r>
      <w:r w:rsidR="00837894" w:rsidRPr="00C652B2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Thursday, December 18</w:t>
      </w:r>
    </w:p>
    <w:p w:rsidR="00657DE9" w:rsidRPr="00657DE9" w:rsidRDefault="00B27280" w:rsidP="00B27280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</w:pPr>
      <w:r w:rsidRPr="00657DE9"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  <w:t xml:space="preserve">Conference Room in </w:t>
      </w:r>
      <w:r w:rsidR="003B0718"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  <w:t>Warren Civic Center</w:t>
      </w:r>
      <w:r w:rsidRPr="00657DE9"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  <w:t xml:space="preserve"> </w:t>
      </w:r>
    </w:p>
    <w:p w:rsidR="00B27280" w:rsidRPr="00657DE9" w:rsidRDefault="00657DE9" w:rsidP="00B27280">
      <w:pPr>
        <w:spacing w:line="240" w:lineRule="auto"/>
        <w:jc w:val="center"/>
        <w:rPr>
          <w:rFonts w:ascii="Monotype Corsiva" w:hAnsi="Monotype Corsiva" w:cs="Aharoni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Please call to register:  </w:t>
      </w:r>
      <w:r w:rsidR="00B27280" w:rsidRPr="00657DE9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586-574-4564</w:t>
      </w:r>
    </w:p>
    <w:p w:rsidR="00006A8B" w:rsidRPr="00CB63EE" w:rsidRDefault="00657DE9" w:rsidP="00CB63EE">
      <w:pPr>
        <w:rPr>
          <w:rFonts w:ascii="Monotype Corsiva" w:hAnsi="Monotype Corsiva" w:cs="Aharoni"/>
          <w:sz w:val="24"/>
          <w:szCs w:val="24"/>
        </w:rPr>
      </w:pPr>
      <w:r>
        <w:rPr>
          <w:rFonts w:ascii="Monotype Corsiva" w:hAnsi="Monotype Corsiva" w:cs="Aharon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5B87A06" wp14:editId="312E0522">
            <wp:simplePos x="0" y="0"/>
            <wp:positionH relativeFrom="column">
              <wp:posOffset>4305300</wp:posOffset>
            </wp:positionH>
            <wp:positionV relativeFrom="paragraph">
              <wp:posOffset>276225</wp:posOffset>
            </wp:positionV>
            <wp:extent cx="1885950" cy="63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Aharon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34352AD" wp14:editId="18C77F02">
            <wp:simplePos x="0" y="0"/>
            <wp:positionH relativeFrom="column">
              <wp:posOffset>-361950</wp:posOffset>
            </wp:positionH>
            <wp:positionV relativeFrom="paragraph">
              <wp:posOffset>219075</wp:posOffset>
            </wp:positionV>
            <wp:extent cx="1400175" cy="6953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EE">
        <w:rPr>
          <w:rFonts w:ascii="Monotype Corsiva" w:hAnsi="Monotype Corsiva" w:cs="Aharoni"/>
          <w:sz w:val="24"/>
          <w:szCs w:val="24"/>
        </w:rPr>
        <w:t xml:space="preserve">                                                                               </w:t>
      </w:r>
    </w:p>
    <w:sectPr w:rsidR="00006A8B" w:rsidRPr="00CB63EE" w:rsidSect="00657DE9">
      <w:pgSz w:w="12240" w:h="15840"/>
      <w:pgMar w:top="1440" w:right="1440" w:bottom="1440" w:left="1440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D8"/>
    <w:rsid w:val="00006A8B"/>
    <w:rsid w:val="000504E7"/>
    <w:rsid w:val="000A7A10"/>
    <w:rsid w:val="000D6BD8"/>
    <w:rsid w:val="000E208A"/>
    <w:rsid w:val="00101B7D"/>
    <w:rsid w:val="00247262"/>
    <w:rsid w:val="00291B90"/>
    <w:rsid w:val="00320069"/>
    <w:rsid w:val="003533ED"/>
    <w:rsid w:val="003B0718"/>
    <w:rsid w:val="005036D2"/>
    <w:rsid w:val="005B0219"/>
    <w:rsid w:val="00657DE9"/>
    <w:rsid w:val="00687A49"/>
    <w:rsid w:val="006D3A56"/>
    <w:rsid w:val="00837894"/>
    <w:rsid w:val="00A31B27"/>
    <w:rsid w:val="00B27280"/>
    <w:rsid w:val="00C652B2"/>
    <w:rsid w:val="00CB63EE"/>
    <w:rsid w:val="00E209D4"/>
    <w:rsid w:val="00E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CEE5-DC30-42E9-AB1A-6C96BF67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EAST</dc:creator>
  <cp:lastModifiedBy>Jamie Babcock</cp:lastModifiedBy>
  <cp:revision>4</cp:revision>
  <dcterms:created xsi:type="dcterms:W3CDTF">2014-10-29T13:20:00Z</dcterms:created>
  <dcterms:modified xsi:type="dcterms:W3CDTF">2014-10-29T13:21:00Z</dcterms:modified>
</cp:coreProperties>
</file>